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C4C" w:rsidRDefault="00096C4C">
      <w:pPr>
        <w:rPr>
          <w:rFonts w:asciiTheme="minorEastAsia" w:hAnsiTheme="minorEastAsia" w:cstheme="minorEastAsia"/>
          <w:sz w:val="28"/>
          <w:szCs w:val="28"/>
        </w:rPr>
      </w:pPr>
    </w:p>
    <w:p w:rsidR="00096C4C" w:rsidRDefault="00096C4C">
      <w:pPr>
        <w:rPr>
          <w:rFonts w:asciiTheme="minorEastAsia" w:hAnsiTheme="minorEastAsia" w:cstheme="minorEastAsia"/>
          <w:sz w:val="28"/>
          <w:szCs w:val="28"/>
        </w:rPr>
      </w:pPr>
    </w:p>
    <w:p w:rsidR="00096C4C" w:rsidRDefault="00D33620">
      <w:pPr>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p>
    <w:p w:rsidR="00096C4C" w:rsidRDefault="00D33620">
      <w:pPr>
        <w:ind w:firstLineChars="400" w:firstLine="1120"/>
        <w:rPr>
          <w:rFonts w:asciiTheme="minorEastAsia" w:hAnsiTheme="minorEastAsia" w:cstheme="minorEastAsia"/>
          <w:sz w:val="28"/>
          <w:szCs w:val="28"/>
        </w:rPr>
      </w:pPr>
      <w:r>
        <w:rPr>
          <w:rFonts w:asciiTheme="minorEastAsia" w:hAnsiTheme="minorEastAsia" w:cstheme="minorEastAsia" w:hint="eastAsia"/>
          <w:sz w:val="28"/>
          <w:szCs w:val="28"/>
        </w:rPr>
        <w:t>黄石市博物馆</w:t>
      </w:r>
      <w:r>
        <w:rPr>
          <w:rFonts w:asciiTheme="minorEastAsia" w:hAnsiTheme="minorEastAsia" w:cstheme="minorEastAsia" w:hint="eastAsia"/>
          <w:sz w:val="28"/>
          <w:szCs w:val="28"/>
        </w:rPr>
        <w:t>2025</w:t>
      </w:r>
      <w:r>
        <w:rPr>
          <w:rFonts w:asciiTheme="minorEastAsia" w:hAnsiTheme="minorEastAsia" w:cstheme="minorEastAsia" w:hint="eastAsia"/>
          <w:sz w:val="28"/>
          <w:szCs w:val="28"/>
        </w:rPr>
        <w:t>-2026</w:t>
      </w:r>
      <w:r>
        <w:rPr>
          <w:rFonts w:asciiTheme="minorEastAsia" w:hAnsiTheme="minorEastAsia" w:cstheme="minorEastAsia" w:hint="eastAsia"/>
          <w:sz w:val="28"/>
          <w:szCs w:val="28"/>
        </w:rPr>
        <w:t>年度</w:t>
      </w:r>
      <w:r>
        <w:rPr>
          <w:rFonts w:asciiTheme="minorEastAsia" w:hAnsiTheme="minorEastAsia" w:cstheme="minorEastAsia" w:hint="eastAsia"/>
          <w:sz w:val="28"/>
          <w:szCs w:val="28"/>
        </w:rPr>
        <w:t>安</w:t>
      </w:r>
      <w:proofErr w:type="gramStart"/>
      <w:r>
        <w:rPr>
          <w:rFonts w:asciiTheme="minorEastAsia" w:hAnsiTheme="minorEastAsia" w:cstheme="minorEastAsia" w:hint="eastAsia"/>
          <w:sz w:val="28"/>
          <w:szCs w:val="28"/>
        </w:rPr>
        <w:t>防维保服务</w:t>
      </w:r>
      <w:proofErr w:type="gramEnd"/>
      <w:r>
        <w:rPr>
          <w:rFonts w:asciiTheme="minorEastAsia" w:hAnsiTheme="minorEastAsia" w:cstheme="minorEastAsia" w:hint="eastAsia"/>
          <w:sz w:val="28"/>
          <w:szCs w:val="28"/>
        </w:rPr>
        <w:t>范围、内容</w:t>
      </w:r>
    </w:p>
    <w:p w:rsidR="00096C4C" w:rsidRDefault="00D33620">
      <w:pPr>
        <w:ind w:firstLineChars="1200" w:firstLine="3360"/>
        <w:rPr>
          <w:rFonts w:asciiTheme="minorEastAsia" w:hAnsiTheme="minorEastAsia" w:cstheme="minorEastAsia"/>
          <w:sz w:val="28"/>
          <w:szCs w:val="28"/>
        </w:rPr>
      </w:pPr>
      <w:r>
        <w:rPr>
          <w:rFonts w:asciiTheme="minorEastAsia" w:hAnsiTheme="minorEastAsia" w:cstheme="minorEastAsia" w:hint="eastAsia"/>
          <w:sz w:val="28"/>
          <w:szCs w:val="28"/>
        </w:rPr>
        <w:t>及相关要求</w:t>
      </w:r>
    </w:p>
    <w:p w:rsidR="00096C4C" w:rsidRDefault="00096C4C">
      <w:pPr>
        <w:ind w:firstLineChars="200" w:firstLine="560"/>
        <w:rPr>
          <w:rFonts w:asciiTheme="minorEastAsia" w:hAnsiTheme="minorEastAsia" w:cstheme="minorEastAsia"/>
          <w:sz w:val="28"/>
          <w:szCs w:val="28"/>
        </w:rPr>
      </w:pP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防维保服务范围</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宋体" w:eastAsia="宋体" w:hAnsi="宋体" w:cs="宋体" w:hint="eastAsia"/>
          <w:color w:val="333333"/>
          <w:sz w:val="28"/>
          <w:szCs w:val="28"/>
          <w:shd w:val="clear" w:color="auto" w:fill="FFFFFF"/>
        </w:rPr>
        <w:t>安防监控</w:t>
      </w:r>
      <w:r>
        <w:rPr>
          <w:rFonts w:asciiTheme="minorEastAsia" w:hAnsiTheme="minorEastAsia" w:cstheme="minorEastAsia" w:hint="eastAsia"/>
          <w:sz w:val="28"/>
          <w:szCs w:val="28"/>
        </w:rPr>
        <w:t>系统：包括但不限于</w:t>
      </w:r>
      <w:r>
        <w:rPr>
          <w:rFonts w:asciiTheme="minorEastAsia" w:hAnsiTheme="minorEastAsia" w:cstheme="minorEastAsia" w:hint="eastAsia"/>
          <w:sz w:val="28"/>
          <w:szCs w:val="28"/>
        </w:rPr>
        <w:t>视频监控设施、器材</w:t>
      </w:r>
      <w:r>
        <w:rPr>
          <w:rFonts w:asciiTheme="minorEastAsia" w:hAnsiTheme="minorEastAsia" w:cstheme="minorEastAsia" w:hint="eastAsia"/>
          <w:sz w:val="28"/>
          <w:szCs w:val="28"/>
        </w:rPr>
        <w:t>等</w:t>
      </w:r>
      <w:r>
        <w:rPr>
          <w:rFonts w:asciiTheme="minorEastAsia" w:hAnsiTheme="minorEastAsia" w:cstheme="minorEastAsia" w:hint="eastAsia"/>
          <w:sz w:val="28"/>
          <w:szCs w:val="28"/>
        </w:rPr>
        <w:t>维护保养</w:t>
      </w:r>
      <w:r>
        <w:rPr>
          <w:rFonts w:asciiTheme="minorEastAsia" w:hAnsiTheme="minorEastAsia" w:cstheme="minorEastAsia" w:hint="eastAsia"/>
          <w:sz w:val="28"/>
          <w:szCs w:val="28"/>
        </w:rPr>
        <w:t>。</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宋体" w:eastAsia="宋体" w:hAnsi="宋体" w:cs="宋体" w:hint="eastAsia"/>
          <w:color w:val="333333"/>
          <w:sz w:val="28"/>
          <w:szCs w:val="28"/>
          <w:shd w:val="clear" w:color="auto" w:fill="FFFFFF"/>
        </w:rPr>
        <w:t>安防报警</w:t>
      </w:r>
      <w:r>
        <w:rPr>
          <w:rFonts w:asciiTheme="minorEastAsia" w:hAnsiTheme="minorEastAsia" w:cstheme="minorEastAsia" w:hint="eastAsia"/>
          <w:sz w:val="28"/>
          <w:szCs w:val="28"/>
        </w:rPr>
        <w:t>系统：包括但不限于</w:t>
      </w:r>
      <w:r>
        <w:rPr>
          <w:rFonts w:asciiTheme="minorEastAsia" w:hAnsiTheme="minorEastAsia" w:cstheme="minorEastAsia" w:hint="eastAsia"/>
          <w:sz w:val="28"/>
          <w:szCs w:val="28"/>
        </w:rPr>
        <w:t>各监控点位、门禁入侵设施、设备维护保养</w:t>
      </w:r>
      <w:r>
        <w:rPr>
          <w:rFonts w:asciiTheme="minorEastAsia" w:hAnsiTheme="minorEastAsia" w:cstheme="minorEastAsia" w:hint="eastAsia"/>
          <w:sz w:val="28"/>
          <w:szCs w:val="28"/>
        </w:rPr>
        <w:t>。</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宋体" w:eastAsia="宋体" w:hAnsi="宋体" w:cs="宋体" w:hint="eastAsia"/>
          <w:color w:val="333333"/>
          <w:sz w:val="28"/>
          <w:szCs w:val="28"/>
          <w:shd w:val="clear" w:color="auto" w:fill="FFFFFF"/>
        </w:rPr>
        <w:t>中心机房</w:t>
      </w:r>
      <w:r>
        <w:rPr>
          <w:rFonts w:asciiTheme="minorEastAsia" w:hAnsiTheme="minorEastAsia" w:cstheme="minorEastAsia" w:hint="eastAsia"/>
          <w:sz w:val="28"/>
          <w:szCs w:val="28"/>
        </w:rPr>
        <w:t>：包括但不限于</w:t>
      </w:r>
      <w:r>
        <w:rPr>
          <w:rFonts w:asciiTheme="minorEastAsia" w:hAnsiTheme="minorEastAsia" w:cstheme="minorEastAsia" w:hint="eastAsia"/>
          <w:sz w:val="28"/>
          <w:szCs w:val="28"/>
        </w:rPr>
        <w:t>拼接显示单元、交换网、服务器、硬盘录像机等设施、设备维护保养</w:t>
      </w:r>
      <w:r>
        <w:rPr>
          <w:rFonts w:asciiTheme="minorEastAsia" w:hAnsiTheme="minorEastAsia" w:cstheme="minorEastAsia" w:hint="eastAsia"/>
          <w:sz w:val="28"/>
          <w:szCs w:val="28"/>
        </w:rPr>
        <w:t>。</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宋体" w:eastAsia="宋体" w:hAnsi="宋体" w:cs="宋体" w:hint="eastAsia"/>
          <w:color w:val="333333"/>
          <w:sz w:val="28"/>
          <w:szCs w:val="28"/>
          <w:shd w:val="clear" w:color="auto" w:fill="FFFFFF"/>
        </w:rPr>
        <w:t>电子巡更</w:t>
      </w:r>
      <w:r>
        <w:rPr>
          <w:rFonts w:ascii="宋体" w:eastAsia="宋体" w:hAnsi="宋体" w:cs="宋体" w:hint="eastAsia"/>
          <w:color w:val="333333"/>
          <w:sz w:val="28"/>
          <w:szCs w:val="28"/>
          <w:shd w:val="clear" w:color="auto" w:fill="FFFFFF"/>
        </w:rPr>
        <w:t>系统</w:t>
      </w:r>
      <w:r>
        <w:rPr>
          <w:rFonts w:asciiTheme="minorEastAsia" w:hAnsiTheme="minorEastAsia" w:cstheme="minorEastAsia" w:hint="eastAsia"/>
          <w:sz w:val="28"/>
          <w:szCs w:val="28"/>
        </w:rPr>
        <w:t>设施、设备维护保养。</w:t>
      </w:r>
    </w:p>
    <w:p w:rsidR="00096C4C" w:rsidRDefault="00D33620">
      <w:pPr>
        <w:ind w:firstLineChars="200" w:firstLine="560"/>
        <w:rPr>
          <w:rFonts w:asciiTheme="minorEastAsia" w:eastAsia="宋体"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馆区（含小红楼）</w:t>
      </w:r>
      <w:r>
        <w:rPr>
          <w:rFonts w:ascii="宋体" w:eastAsia="宋体" w:hAnsi="宋体" w:cs="宋体" w:hint="eastAsia"/>
          <w:color w:val="333333"/>
          <w:sz w:val="28"/>
          <w:szCs w:val="28"/>
          <w:shd w:val="clear" w:color="auto" w:fill="FFFFFF"/>
        </w:rPr>
        <w:t>水、电设施日常维护维修</w:t>
      </w:r>
      <w:r>
        <w:rPr>
          <w:rFonts w:ascii="宋体" w:eastAsia="宋体" w:hAnsi="宋体" w:cs="宋体" w:hint="eastAsia"/>
          <w:color w:val="333333"/>
          <w:sz w:val="28"/>
          <w:szCs w:val="28"/>
          <w:shd w:val="clear" w:color="auto" w:fill="FFFFFF"/>
        </w:rPr>
        <w:t>工作</w:t>
      </w:r>
      <w:r>
        <w:rPr>
          <w:rFonts w:ascii="宋体" w:eastAsia="宋体" w:hAnsi="宋体" w:cs="宋体" w:hint="eastAsia"/>
          <w:color w:val="333333"/>
          <w:sz w:val="28"/>
          <w:szCs w:val="28"/>
          <w:shd w:val="clear" w:color="auto" w:fill="FFFFFF"/>
        </w:rPr>
        <w:t>。</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馆区</w:t>
      </w:r>
      <w:r>
        <w:rPr>
          <w:rFonts w:asciiTheme="minorEastAsia" w:hAnsiTheme="minorEastAsia" w:cstheme="minorEastAsia" w:hint="eastAsia"/>
          <w:sz w:val="28"/>
          <w:szCs w:val="28"/>
        </w:rPr>
        <w:t>LED</w:t>
      </w:r>
      <w:r>
        <w:rPr>
          <w:rFonts w:asciiTheme="minorEastAsia" w:hAnsiTheme="minorEastAsia" w:cstheme="minorEastAsia" w:hint="eastAsia"/>
          <w:sz w:val="28"/>
          <w:szCs w:val="28"/>
        </w:rPr>
        <w:t>电子显示屏及网络、电话维修</w:t>
      </w:r>
      <w:r>
        <w:rPr>
          <w:rFonts w:asciiTheme="minorEastAsia" w:hAnsiTheme="minorEastAsia" w:cstheme="minorEastAsia" w:hint="eastAsia"/>
          <w:sz w:val="28"/>
          <w:szCs w:val="28"/>
        </w:rPr>
        <w:t>。</w:t>
      </w:r>
    </w:p>
    <w:p w:rsidR="00096C4C" w:rsidRDefault="00D33620">
      <w:pPr>
        <w:rPr>
          <w:rFonts w:asciiTheme="minorEastAsia" w:hAnsiTheme="minorEastAsia" w:cstheme="minorEastAsia"/>
          <w:sz w:val="28"/>
          <w:szCs w:val="28"/>
        </w:rPr>
      </w:pPr>
      <w:r>
        <w:rPr>
          <w:rFonts w:asciiTheme="minorEastAsia" w:hAnsiTheme="minorEastAsia" w:cstheme="minorEastAsia" w:hint="eastAsia"/>
          <w:sz w:val="28"/>
          <w:szCs w:val="28"/>
        </w:rPr>
        <w:t>其它与</w:t>
      </w:r>
      <w:r w:rsidR="0057008F" w:rsidRPr="0057008F">
        <w:rPr>
          <w:rFonts w:asciiTheme="minorEastAsia" w:hAnsiTheme="minorEastAsia" w:cstheme="minorEastAsia" w:hint="eastAsia"/>
          <w:sz w:val="28"/>
          <w:szCs w:val="28"/>
        </w:rPr>
        <w:t>安防</w:t>
      </w:r>
      <w:r>
        <w:rPr>
          <w:rFonts w:asciiTheme="minorEastAsia" w:hAnsiTheme="minorEastAsia" w:cstheme="minorEastAsia" w:hint="eastAsia"/>
          <w:sz w:val="28"/>
          <w:szCs w:val="28"/>
        </w:rPr>
        <w:t>相关设施、设备的维修保养，包括但不限于以上内容。</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防维保服务具体内容</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、服务期限：一年。</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、每</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对委托保养的</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防各系统进行</w:t>
      </w:r>
      <w:r>
        <w:rPr>
          <w:rFonts w:asciiTheme="minorEastAsia" w:hAnsiTheme="minorEastAsia" w:cstheme="minorEastAsia" w:hint="eastAsia"/>
          <w:sz w:val="28"/>
          <w:szCs w:val="28"/>
        </w:rPr>
        <w:t>维护</w:t>
      </w:r>
      <w:r>
        <w:rPr>
          <w:rFonts w:asciiTheme="minorEastAsia" w:hAnsiTheme="minorEastAsia" w:cstheme="minorEastAsia" w:hint="eastAsia"/>
          <w:sz w:val="28"/>
          <w:szCs w:val="28"/>
        </w:rPr>
        <w:t>保。</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维保过程</w:t>
      </w:r>
      <w:proofErr w:type="gramEnd"/>
      <w:r>
        <w:rPr>
          <w:rFonts w:asciiTheme="minorEastAsia" w:hAnsiTheme="minorEastAsia" w:cstheme="minorEastAsia" w:hint="eastAsia"/>
          <w:sz w:val="28"/>
          <w:szCs w:val="28"/>
        </w:rPr>
        <w:t>中发现的问题故障及时组织维修，排除故障。对一时无法解决的问题应立即报告博物馆，同时采取应急措施。</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保证维保服务</w:t>
      </w:r>
      <w:proofErr w:type="gramEnd"/>
      <w:r>
        <w:rPr>
          <w:rFonts w:asciiTheme="minorEastAsia" w:hAnsiTheme="minorEastAsia" w:cstheme="minorEastAsia" w:hint="eastAsia"/>
          <w:sz w:val="28"/>
          <w:szCs w:val="28"/>
        </w:rPr>
        <w:t>应急响应服务级别达到</w:t>
      </w:r>
      <w:r>
        <w:rPr>
          <w:rFonts w:asciiTheme="minorEastAsia" w:hAnsiTheme="minorEastAsia" w:cstheme="minorEastAsia" w:hint="eastAsia"/>
          <w:sz w:val="28"/>
          <w:szCs w:val="28"/>
        </w:rPr>
        <w:t>7*24</w:t>
      </w:r>
      <w:r>
        <w:rPr>
          <w:rFonts w:asciiTheme="minorEastAsia" w:hAnsiTheme="minorEastAsia" w:cstheme="minorEastAsia" w:hint="eastAsia"/>
          <w:sz w:val="28"/>
          <w:szCs w:val="28"/>
        </w:rPr>
        <w:t>小时响应服务。当维保单位接到博物馆的故障通知时，应在</w:t>
      </w:r>
      <w:r>
        <w:rPr>
          <w:rFonts w:asciiTheme="minorEastAsia" w:hAnsiTheme="minorEastAsia" w:cstheme="minorEastAsia" w:hint="eastAsia"/>
          <w:sz w:val="28"/>
          <w:szCs w:val="28"/>
        </w:rPr>
        <w:t>一</w:t>
      </w:r>
      <w:r>
        <w:rPr>
          <w:rFonts w:asciiTheme="minorEastAsia" w:hAnsiTheme="minorEastAsia" w:cstheme="minorEastAsia" w:hint="eastAsia"/>
          <w:sz w:val="28"/>
          <w:szCs w:val="28"/>
        </w:rPr>
        <w:t>小时内立即派人对该故障进行排除。一般故障应该立即排除，严重故障应该在</w:t>
      </w:r>
      <w:r>
        <w:rPr>
          <w:rFonts w:asciiTheme="minorEastAsia" w:hAnsiTheme="minorEastAsia" w:cstheme="minorEastAsia" w:hint="eastAsia"/>
          <w:sz w:val="28"/>
          <w:szCs w:val="28"/>
        </w:rPr>
        <w:t>24</w:t>
      </w:r>
      <w:r>
        <w:rPr>
          <w:rFonts w:asciiTheme="minorEastAsia" w:hAnsiTheme="minorEastAsia" w:cstheme="minorEastAsia" w:hint="eastAsia"/>
          <w:sz w:val="28"/>
          <w:szCs w:val="28"/>
        </w:rPr>
        <w:t>小时内修复。当故障超过</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天尚无法修复时，需书面通知博物馆，做好维修期间的安全防范</w:t>
      </w:r>
      <w:r>
        <w:rPr>
          <w:rFonts w:asciiTheme="minorEastAsia" w:hAnsiTheme="minorEastAsia" w:cstheme="minorEastAsia" w:hint="eastAsia"/>
          <w:sz w:val="28"/>
          <w:szCs w:val="28"/>
        </w:rPr>
        <w:t>措施。</w:t>
      </w:r>
      <w:proofErr w:type="gramStart"/>
      <w:r>
        <w:rPr>
          <w:rFonts w:asciiTheme="minorEastAsia" w:hAnsiTheme="minorEastAsia" w:cstheme="minorEastAsia" w:hint="eastAsia"/>
          <w:sz w:val="28"/>
          <w:szCs w:val="28"/>
        </w:rPr>
        <w:t>同时维保方</w:t>
      </w:r>
      <w:proofErr w:type="gramEnd"/>
      <w:r>
        <w:rPr>
          <w:rFonts w:asciiTheme="minorEastAsia" w:hAnsiTheme="minorEastAsia" w:cstheme="minorEastAsia" w:hint="eastAsia"/>
          <w:sz w:val="28"/>
          <w:szCs w:val="28"/>
        </w:rPr>
        <w:t>增加技术力量，尽快修复故障。</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、对委托保养的</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防各系统出现的险情，按照博物馆要求及</w:t>
      </w:r>
      <w:r w:rsidR="00C969BD" w:rsidRPr="00C969BD">
        <w:rPr>
          <w:rFonts w:asciiTheme="minorEastAsia" w:hAnsiTheme="minorEastAsia" w:cstheme="minorEastAsia" w:hint="eastAsia"/>
          <w:sz w:val="28"/>
          <w:szCs w:val="28"/>
        </w:rPr>
        <w:t>安防</w:t>
      </w:r>
      <w:r>
        <w:rPr>
          <w:rFonts w:asciiTheme="minorEastAsia" w:hAnsiTheme="minorEastAsia" w:cstheme="minorEastAsia" w:hint="eastAsia"/>
          <w:sz w:val="28"/>
          <w:szCs w:val="28"/>
        </w:rPr>
        <w:t>规范进行处理、排除。</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防等职能部门对博物馆进行</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防安全检查时，维保单位必须派人来博物馆协助。</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、每季度和年终时对博物馆</w:t>
      </w:r>
      <w:r w:rsidR="00C969BD" w:rsidRPr="00C969BD">
        <w:rPr>
          <w:rFonts w:asciiTheme="minorEastAsia" w:hAnsiTheme="minorEastAsia" w:cstheme="minorEastAsia" w:hint="eastAsia"/>
          <w:sz w:val="28"/>
          <w:szCs w:val="28"/>
        </w:rPr>
        <w:t>安</w:t>
      </w:r>
      <w:proofErr w:type="gramStart"/>
      <w:r w:rsidR="00C969BD" w:rsidRPr="00C969BD">
        <w:rPr>
          <w:rFonts w:asciiTheme="minorEastAsia" w:hAnsiTheme="minorEastAsia" w:cstheme="minorEastAsia" w:hint="eastAsia"/>
          <w:sz w:val="28"/>
          <w:szCs w:val="28"/>
        </w:rPr>
        <w:t>防</w:t>
      </w:r>
      <w:r>
        <w:rPr>
          <w:rFonts w:asciiTheme="minorEastAsia" w:hAnsiTheme="minorEastAsia" w:cstheme="minorEastAsia" w:hint="eastAsia"/>
          <w:sz w:val="28"/>
          <w:szCs w:val="28"/>
        </w:rPr>
        <w:t>安全</w:t>
      </w:r>
      <w:proofErr w:type="gramEnd"/>
      <w:r>
        <w:rPr>
          <w:rFonts w:asciiTheme="minorEastAsia" w:hAnsiTheme="minorEastAsia" w:cstheme="minorEastAsia" w:hint="eastAsia"/>
          <w:sz w:val="28"/>
          <w:szCs w:val="28"/>
        </w:rPr>
        <w:t>进行评估，并出具评估报告。</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防维保服务相关要求</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防维保单位对博物馆</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防系统做到精心维护，科学检修。</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防维保单位每月应派</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名技术人员对博物馆内设施</w:t>
      </w:r>
      <w:proofErr w:type="gramStart"/>
      <w:r>
        <w:rPr>
          <w:rFonts w:asciiTheme="minorEastAsia" w:hAnsiTheme="minorEastAsia" w:cstheme="minorEastAsia" w:hint="eastAsia"/>
          <w:sz w:val="28"/>
          <w:szCs w:val="28"/>
        </w:rPr>
        <w:t>进行维保一次</w:t>
      </w:r>
      <w:proofErr w:type="gramEnd"/>
      <w:r>
        <w:rPr>
          <w:rFonts w:asciiTheme="minorEastAsia" w:hAnsiTheme="minorEastAsia" w:cstheme="minorEastAsia" w:hint="eastAsia"/>
          <w:sz w:val="28"/>
          <w:szCs w:val="28"/>
        </w:rPr>
        <w:t>（特殊情况应随叫随到），</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w:t>
      </w:r>
      <w:proofErr w:type="gramStart"/>
      <w:r>
        <w:rPr>
          <w:rFonts w:asciiTheme="minorEastAsia" w:hAnsiTheme="minorEastAsia" w:cstheme="minorEastAsia" w:hint="eastAsia"/>
          <w:sz w:val="28"/>
          <w:szCs w:val="28"/>
        </w:rPr>
        <w:t>位人</w:t>
      </w:r>
      <w:proofErr w:type="gramEnd"/>
      <w:r>
        <w:rPr>
          <w:rFonts w:asciiTheme="minorEastAsia" w:hAnsiTheme="minorEastAsia" w:cstheme="minorEastAsia" w:hint="eastAsia"/>
          <w:sz w:val="28"/>
          <w:szCs w:val="28"/>
        </w:rPr>
        <w:t>员应遵守博物馆的管理制度及作息时间，充分尊重博物馆的意见，与博物馆密切协调配合，完成每月的维护保养工作。</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维保协议</w:t>
      </w:r>
      <w:proofErr w:type="gramEnd"/>
      <w:r>
        <w:rPr>
          <w:rFonts w:asciiTheme="minorEastAsia" w:hAnsiTheme="minorEastAsia" w:cstheme="minorEastAsia" w:hint="eastAsia"/>
          <w:sz w:val="28"/>
          <w:szCs w:val="28"/>
        </w:rPr>
        <w:t>签订后一个月内</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防维保单位负责对博物馆安保值班人员进行一次培训，确保博物馆</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防值班人员熟练操作设备；</w:t>
      </w:r>
      <w:proofErr w:type="gramStart"/>
      <w:r>
        <w:rPr>
          <w:rFonts w:asciiTheme="minorEastAsia" w:hAnsiTheme="minorEastAsia" w:cstheme="minorEastAsia" w:hint="eastAsia"/>
          <w:sz w:val="28"/>
          <w:szCs w:val="28"/>
        </w:rPr>
        <w:t>维保服务</w:t>
      </w:r>
      <w:proofErr w:type="gramEnd"/>
      <w:r>
        <w:rPr>
          <w:rFonts w:asciiTheme="minorEastAsia" w:hAnsiTheme="minorEastAsia" w:cstheme="minorEastAsia" w:hint="eastAsia"/>
          <w:sz w:val="28"/>
          <w:szCs w:val="28"/>
        </w:rPr>
        <w:t>期内对博物馆工作人员进行</w:t>
      </w:r>
      <w:r>
        <w:rPr>
          <w:rFonts w:asciiTheme="minorEastAsia" w:hAnsiTheme="minorEastAsia" w:cstheme="minorEastAsia" w:hint="eastAsia"/>
          <w:sz w:val="28"/>
          <w:szCs w:val="28"/>
        </w:rPr>
        <w:t>一</w:t>
      </w:r>
      <w:r>
        <w:rPr>
          <w:rFonts w:asciiTheme="minorEastAsia" w:hAnsiTheme="minorEastAsia" w:cstheme="minorEastAsia" w:hint="eastAsia"/>
          <w:sz w:val="28"/>
          <w:szCs w:val="28"/>
        </w:rPr>
        <w:t>次</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防培训、演练。</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、博物馆</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防值班人员如有变动，</w:t>
      </w:r>
      <w:r w:rsidR="00C969BD" w:rsidRPr="00C969BD">
        <w:rPr>
          <w:rFonts w:asciiTheme="minorEastAsia" w:hAnsiTheme="minorEastAsia" w:cstheme="minorEastAsia" w:hint="eastAsia"/>
          <w:sz w:val="28"/>
          <w:szCs w:val="28"/>
        </w:rPr>
        <w:t>安防</w:t>
      </w:r>
      <w:r>
        <w:rPr>
          <w:rFonts w:asciiTheme="minorEastAsia" w:hAnsiTheme="minorEastAsia" w:cstheme="minorEastAsia" w:hint="eastAsia"/>
          <w:sz w:val="28"/>
          <w:szCs w:val="28"/>
        </w:rPr>
        <w:t>维保单位随时派专业技术人员进行培训，详细介绍系统的组成、日常操作、注意事项等，使</w:t>
      </w:r>
      <w:r>
        <w:rPr>
          <w:rFonts w:asciiTheme="minorEastAsia" w:hAnsiTheme="minorEastAsia" w:cstheme="minorEastAsia" w:hint="eastAsia"/>
          <w:sz w:val="28"/>
          <w:szCs w:val="28"/>
        </w:rPr>
        <w:lastRenderedPageBreak/>
        <w:t>每位值班人员可以正确和熟练操作设备</w:t>
      </w:r>
      <w:r>
        <w:rPr>
          <w:rFonts w:asciiTheme="minorEastAsia" w:hAnsiTheme="minorEastAsia" w:cstheme="minorEastAsia" w:hint="eastAsia"/>
          <w:sz w:val="28"/>
          <w:szCs w:val="28"/>
        </w:rPr>
        <w:t>。</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、在对</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防设施、设备进行维修时，</w:t>
      </w:r>
      <w:r>
        <w:rPr>
          <w:rFonts w:ascii="宋体" w:eastAsia="宋体" w:hAnsi="宋体" w:cs="宋体" w:hint="eastAsia"/>
          <w:color w:val="333333"/>
          <w:sz w:val="28"/>
          <w:szCs w:val="28"/>
          <w:shd w:val="clear" w:color="auto" w:fill="FFFFFF"/>
        </w:rPr>
        <w:t>安</w:t>
      </w:r>
      <w:r>
        <w:rPr>
          <w:rFonts w:asciiTheme="minorEastAsia" w:hAnsiTheme="minorEastAsia" w:cstheme="minorEastAsia" w:hint="eastAsia"/>
          <w:sz w:val="28"/>
          <w:szCs w:val="28"/>
        </w:rPr>
        <w:t>防维保单位应尽量保护原</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防系统，若不可避免要对原装修进行改动，要与博物馆协商解决。</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防维保单位应严格执行每月常规维保、定期检修和紧急排除故障等维护保养工作。每次保养后，</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防维保单位应向博物馆提供一份维保单位技术人员签名的保养记录，并由博物馆</w:t>
      </w:r>
      <w:r>
        <w:rPr>
          <w:rFonts w:asciiTheme="minorEastAsia" w:hAnsiTheme="minorEastAsia" w:cstheme="minorEastAsia" w:hint="eastAsia"/>
          <w:sz w:val="28"/>
          <w:szCs w:val="28"/>
        </w:rPr>
        <w:t>安</w:t>
      </w:r>
      <w:proofErr w:type="gramStart"/>
      <w:r>
        <w:rPr>
          <w:rFonts w:asciiTheme="minorEastAsia" w:hAnsiTheme="minorEastAsia" w:cstheme="minorEastAsia" w:hint="eastAsia"/>
          <w:sz w:val="28"/>
          <w:szCs w:val="28"/>
        </w:rPr>
        <w:t>防主管</w:t>
      </w:r>
      <w:proofErr w:type="gramEnd"/>
      <w:r>
        <w:rPr>
          <w:rFonts w:asciiTheme="minorEastAsia" w:hAnsiTheme="minorEastAsia" w:cstheme="minorEastAsia" w:hint="eastAsia"/>
          <w:sz w:val="28"/>
          <w:szCs w:val="28"/>
        </w:rPr>
        <w:t>签字确认。</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防设备在使用过程中如有损坏，</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防维保单位负责无偿维修，维修设备更换部件材料及如果设备严重损坏至无法修复需要更换时，</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防维保单位需向博物馆提出，经博物馆同意后再行更换，部件材料、设备费用由博物馆承担，服务费、工时费及相关费用由</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防维保单位自行解决。如因自然灾害或使用</w:t>
      </w:r>
      <w:r>
        <w:rPr>
          <w:rFonts w:asciiTheme="minorEastAsia" w:hAnsiTheme="minorEastAsia" w:cstheme="minorEastAsia" w:hint="eastAsia"/>
          <w:sz w:val="28"/>
          <w:szCs w:val="28"/>
        </w:rPr>
        <w:t>人员操作不当造成</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防系统全面瘫痪，需要对整个系统进行重新安装的，不在</w:t>
      </w:r>
      <w:proofErr w:type="gramStart"/>
      <w:r>
        <w:rPr>
          <w:rFonts w:asciiTheme="minorEastAsia" w:hAnsiTheme="minorEastAsia" w:cstheme="minorEastAsia" w:hint="eastAsia"/>
          <w:sz w:val="28"/>
          <w:szCs w:val="28"/>
        </w:rPr>
        <w:t>维保范围</w:t>
      </w:r>
      <w:proofErr w:type="gramEnd"/>
      <w:r>
        <w:rPr>
          <w:rFonts w:asciiTheme="minorEastAsia" w:hAnsiTheme="minorEastAsia" w:cstheme="minorEastAsia" w:hint="eastAsia"/>
          <w:sz w:val="28"/>
          <w:szCs w:val="28"/>
        </w:rPr>
        <w:t>内，由</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防维保单位与博物馆重新商定安装费用。</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、如</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防设备更换，维保单位必须提供准确更换设备的技术参数，无条件全程配合博物馆做好</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防系统的调试、验收等工作，且不得收取额外费用。</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安</w:t>
      </w:r>
      <w:r>
        <w:rPr>
          <w:rFonts w:asciiTheme="minorEastAsia" w:hAnsiTheme="minorEastAsia" w:cstheme="minorEastAsia" w:hint="eastAsia"/>
          <w:sz w:val="28"/>
          <w:szCs w:val="28"/>
        </w:rPr>
        <w:t>防维保服务报价明细表</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项目名称：黄石市博物馆</w:t>
      </w:r>
      <w:r>
        <w:rPr>
          <w:rFonts w:asciiTheme="minorEastAsia" w:hAnsiTheme="minorEastAsia" w:cstheme="minorEastAsia" w:hint="eastAsia"/>
          <w:sz w:val="28"/>
          <w:szCs w:val="28"/>
        </w:rPr>
        <w:t>2025</w:t>
      </w:r>
      <w:r>
        <w:rPr>
          <w:rFonts w:asciiTheme="minorEastAsia" w:hAnsiTheme="minorEastAsia" w:cstheme="minorEastAsia" w:hint="eastAsia"/>
          <w:sz w:val="28"/>
          <w:szCs w:val="28"/>
        </w:rPr>
        <w:t>-2026</w:t>
      </w:r>
      <w:r>
        <w:rPr>
          <w:rFonts w:asciiTheme="minorEastAsia" w:hAnsiTheme="minorEastAsia" w:cstheme="minorEastAsia" w:hint="eastAsia"/>
          <w:sz w:val="28"/>
          <w:szCs w:val="28"/>
        </w:rPr>
        <w:t>年度</w:t>
      </w:r>
      <w:r w:rsidR="00C969BD" w:rsidRPr="00C969BD">
        <w:rPr>
          <w:rFonts w:asciiTheme="minorEastAsia" w:hAnsiTheme="minorEastAsia" w:cstheme="minorEastAsia" w:hint="eastAsia"/>
          <w:sz w:val="28"/>
          <w:szCs w:val="28"/>
        </w:rPr>
        <w:t>安防</w:t>
      </w:r>
      <w:r>
        <w:rPr>
          <w:rFonts w:asciiTheme="minorEastAsia" w:hAnsiTheme="minorEastAsia" w:cstheme="minorEastAsia" w:hint="eastAsia"/>
          <w:sz w:val="28"/>
          <w:szCs w:val="28"/>
        </w:rPr>
        <w:t>维保服务</w:t>
      </w:r>
    </w:p>
    <w:tbl>
      <w:tblPr>
        <w:tblStyle w:val="a3"/>
        <w:tblW w:w="0" w:type="auto"/>
        <w:tblLook w:val="04A0" w:firstRow="1" w:lastRow="0" w:firstColumn="1" w:lastColumn="0" w:noHBand="0" w:noVBand="1"/>
      </w:tblPr>
      <w:tblGrid>
        <w:gridCol w:w="711"/>
        <w:gridCol w:w="3125"/>
        <w:gridCol w:w="1025"/>
        <w:gridCol w:w="819"/>
        <w:gridCol w:w="1421"/>
        <w:gridCol w:w="1421"/>
      </w:tblGrid>
      <w:tr w:rsidR="00096C4C">
        <w:tc>
          <w:tcPr>
            <w:tcW w:w="711"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序号</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需维护保养的系统／装置名称</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单位</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数量</w:t>
            </w:r>
          </w:p>
        </w:tc>
        <w:tc>
          <w:tcPr>
            <w:tcW w:w="142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单价（元）</w:t>
            </w:r>
          </w:p>
        </w:tc>
        <w:tc>
          <w:tcPr>
            <w:tcW w:w="142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小计（元）</w:t>
            </w: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color w:val="333333"/>
                <w:szCs w:val="21"/>
                <w:shd w:val="clear" w:color="auto" w:fill="FFFFFF"/>
              </w:rPr>
              <w:t>安防监控</w:t>
            </w:r>
            <w:r>
              <w:rPr>
                <w:rFonts w:asciiTheme="minorEastAsia" w:hAnsiTheme="minorEastAsia" w:cstheme="minorEastAsia" w:hint="eastAsia"/>
                <w:szCs w:val="21"/>
              </w:rPr>
              <w:t>系统</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color w:val="333333"/>
                <w:szCs w:val="21"/>
                <w:shd w:val="clear" w:color="auto" w:fill="FFFFFF"/>
              </w:rPr>
              <w:t>安防报警</w:t>
            </w:r>
            <w:r>
              <w:rPr>
                <w:rFonts w:asciiTheme="minorEastAsia" w:hAnsiTheme="minorEastAsia" w:cstheme="minorEastAsia" w:hint="eastAsia"/>
                <w:szCs w:val="21"/>
              </w:rPr>
              <w:t>系统</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color w:val="333333"/>
                <w:szCs w:val="21"/>
                <w:shd w:val="clear" w:color="auto" w:fill="FFFFFF"/>
              </w:rPr>
              <w:t>中心机房</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color w:val="333333"/>
                <w:szCs w:val="21"/>
                <w:shd w:val="clear" w:color="auto" w:fill="FFFFFF"/>
              </w:rPr>
              <w:t>电子巡更</w:t>
            </w:r>
            <w:r>
              <w:rPr>
                <w:rFonts w:asciiTheme="minorEastAsia" w:hAnsiTheme="minorEastAsia" w:cstheme="minorEastAsia" w:hint="eastAsia"/>
                <w:color w:val="333333"/>
                <w:szCs w:val="21"/>
                <w:shd w:val="clear" w:color="auto" w:fill="FFFFFF"/>
              </w:rPr>
              <w:t>系统</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color w:val="333333"/>
                <w:szCs w:val="21"/>
                <w:shd w:val="clear" w:color="auto" w:fill="FFFFFF"/>
              </w:rPr>
              <w:t>水、电设施日常维护维修</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lastRenderedPageBreak/>
              <w:t>6</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馆区</w:t>
            </w:r>
            <w:r>
              <w:rPr>
                <w:rFonts w:asciiTheme="minorEastAsia" w:hAnsiTheme="minorEastAsia" w:cstheme="minorEastAsia" w:hint="eastAsia"/>
                <w:szCs w:val="21"/>
              </w:rPr>
              <w:t>LED</w:t>
            </w:r>
            <w:r>
              <w:rPr>
                <w:rFonts w:asciiTheme="minorEastAsia" w:hAnsiTheme="minorEastAsia" w:cstheme="minorEastAsia" w:hint="eastAsia"/>
                <w:szCs w:val="21"/>
              </w:rPr>
              <w:t>电子显示屏及网络、电话维修</w:t>
            </w:r>
          </w:p>
        </w:tc>
        <w:tc>
          <w:tcPr>
            <w:tcW w:w="1025"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系统</w:t>
            </w:r>
          </w:p>
        </w:tc>
        <w:tc>
          <w:tcPr>
            <w:tcW w:w="819"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421" w:type="dxa"/>
            <w:vAlign w:val="center"/>
          </w:tcPr>
          <w:p w:rsidR="00096C4C" w:rsidRDefault="00096C4C">
            <w:pPr>
              <w:jc w:val="center"/>
              <w:rPr>
                <w:rFonts w:asciiTheme="minorEastAsia" w:hAnsiTheme="minorEastAsia" w:cstheme="minorEastAsia"/>
                <w:szCs w:val="21"/>
              </w:rPr>
            </w:pPr>
          </w:p>
        </w:tc>
        <w:tc>
          <w:tcPr>
            <w:tcW w:w="1421" w:type="dxa"/>
            <w:vAlign w:val="center"/>
          </w:tcPr>
          <w:p w:rsidR="00096C4C" w:rsidRDefault="00096C4C">
            <w:pPr>
              <w:jc w:val="center"/>
              <w:rPr>
                <w:rFonts w:asciiTheme="minorEastAsia" w:hAnsiTheme="minorEastAsia" w:cstheme="minorEastAsia"/>
                <w:szCs w:val="21"/>
              </w:rPr>
            </w:pPr>
          </w:p>
        </w:tc>
      </w:tr>
      <w:tr w:rsidR="00096C4C">
        <w:tc>
          <w:tcPr>
            <w:tcW w:w="711"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3125"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合计</w:t>
            </w:r>
          </w:p>
        </w:tc>
        <w:tc>
          <w:tcPr>
            <w:tcW w:w="1844" w:type="dxa"/>
            <w:gridSpan w:val="2"/>
          </w:tcPr>
          <w:p w:rsidR="00096C4C" w:rsidRDefault="00096C4C">
            <w:pPr>
              <w:rPr>
                <w:rFonts w:asciiTheme="minorEastAsia" w:hAnsiTheme="minorEastAsia" w:cstheme="minorEastAsia"/>
                <w:szCs w:val="21"/>
              </w:rPr>
            </w:pPr>
          </w:p>
        </w:tc>
        <w:tc>
          <w:tcPr>
            <w:tcW w:w="2842" w:type="dxa"/>
            <w:gridSpan w:val="2"/>
          </w:tcPr>
          <w:p w:rsidR="00096C4C" w:rsidRDefault="00D33620">
            <w:pPr>
              <w:rPr>
                <w:rFonts w:asciiTheme="minorEastAsia" w:hAnsiTheme="minorEastAsia" w:cstheme="minorEastAsia"/>
                <w:szCs w:val="21"/>
              </w:rPr>
            </w:pPr>
            <w:proofErr w:type="gramStart"/>
            <w:r>
              <w:rPr>
                <w:rFonts w:asciiTheme="minorEastAsia" w:hAnsiTheme="minorEastAsia" w:cstheme="minorEastAsia" w:hint="eastAsia"/>
                <w:szCs w:val="21"/>
              </w:rPr>
              <w:t>本价格</w:t>
            </w:r>
            <w:proofErr w:type="gramEnd"/>
            <w:r>
              <w:rPr>
                <w:rFonts w:asciiTheme="minorEastAsia" w:hAnsiTheme="minorEastAsia" w:cstheme="minorEastAsia" w:hint="eastAsia"/>
                <w:szCs w:val="21"/>
              </w:rPr>
              <w:t>为服务一年的报价</w:t>
            </w:r>
          </w:p>
        </w:tc>
      </w:tr>
    </w:tbl>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报价人名称（盖章）：</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法定代表人或授权人代表（签字）：</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日期：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096C4C" w:rsidRDefault="00D33620">
      <w:pPr>
        <w:numPr>
          <w:ilvl w:val="0"/>
          <w:numId w:val="1"/>
        </w:num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评选方法</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本项目采用综合评分法评选供应商，即黄石市博物馆询价小组按照采购说明规定的评分指标和标准进行综合评审。</w:t>
      </w:r>
      <w:r>
        <w:rPr>
          <w:rFonts w:asciiTheme="minorEastAsia" w:hAnsiTheme="minorEastAsia" w:cstheme="minorEastAsia" w:hint="eastAsia"/>
          <w:sz w:val="28"/>
          <w:szCs w:val="28"/>
        </w:rPr>
        <w:t>计分过程中按四舍五入的法则，最终取小数点后</w:t>
      </w:r>
      <w:r>
        <w:rPr>
          <w:rFonts w:asciiTheme="minorEastAsia" w:hAnsiTheme="minorEastAsia" w:cstheme="minorEastAsia" w:hint="eastAsia"/>
          <w:sz w:val="28"/>
          <w:szCs w:val="28"/>
        </w:rPr>
        <w:t>2</w:t>
      </w:r>
      <w:r>
        <w:rPr>
          <w:rFonts w:asciiTheme="minorEastAsia" w:hAnsiTheme="minorEastAsia" w:cstheme="minorEastAsia" w:hint="eastAsia"/>
          <w:sz w:val="28"/>
          <w:szCs w:val="28"/>
        </w:rPr>
        <w:t>位，</w:t>
      </w:r>
      <w:r>
        <w:rPr>
          <w:rFonts w:asciiTheme="minorEastAsia" w:hAnsiTheme="minorEastAsia" w:cstheme="minorEastAsia" w:hint="eastAsia"/>
          <w:sz w:val="28"/>
          <w:szCs w:val="28"/>
        </w:rPr>
        <w:t>以评审总得分最高的供应商作为</w:t>
      </w:r>
      <w:proofErr w:type="gramStart"/>
      <w:r>
        <w:rPr>
          <w:rFonts w:asciiTheme="minorEastAsia" w:hAnsiTheme="minorEastAsia" w:cstheme="minorEastAsia" w:hint="eastAsia"/>
          <w:sz w:val="28"/>
          <w:szCs w:val="28"/>
        </w:rPr>
        <w:t>预供应</w:t>
      </w:r>
      <w:proofErr w:type="gramEnd"/>
      <w:r>
        <w:rPr>
          <w:rFonts w:asciiTheme="minorEastAsia" w:hAnsiTheme="minorEastAsia" w:cstheme="minorEastAsia" w:hint="eastAsia"/>
          <w:sz w:val="28"/>
          <w:szCs w:val="28"/>
        </w:rPr>
        <w:t>商的评选方法。评审指标具体如下：</w:t>
      </w:r>
    </w:p>
    <w:p w:rsidR="00096C4C" w:rsidRDefault="00D3362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评选方法</w:t>
      </w:r>
      <w:r>
        <w:rPr>
          <w:rFonts w:asciiTheme="minorEastAsia" w:hAnsiTheme="minorEastAsia" w:cstheme="minorEastAsia" w:hint="eastAsia"/>
          <w:sz w:val="28"/>
          <w:szCs w:val="28"/>
        </w:rPr>
        <w:t>(</w:t>
      </w:r>
      <w:r>
        <w:rPr>
          <w:rFonts w:asciiTheme="minorEastAsia" w:hAnsiTheme="minorEastAsia" w:cstheme="minorEastAsia" w:hint="eastAsia"/>
          <w:sz w:val="28"/>
          <w:szCs w:val="28"/>
        </w:rPr>
        <w:t>综合评分法</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p>
    <w:p w:rsidR="00096C4C" w:rsidRDefault="00D33620">
      <w:pPr>
        <w:ind w:firstLineChars="1000" w:firstLine="2800"/>
        <w:rPr>
          <w:rFonts w:asciiTheme="minorEastAsia" w:hAnsiTheme="minorEastAsia" w:cstheme="minorEastAsia"/>
          <w:sz w:val="28"/>
          <w:szCs w:val="28"/>
        </w:rPr>
      </w:pPr>
      <w:r>
        <w:rPr>
          <w:rFonts w:asciiTheme="minorEastAsia" w:hAnsiTheme="minorEastAsia" w:cstheme="minorEastAsia" w:hint="eastAsia"/>
          <w:sz w:val="28"/>
          <w:szCs w:val="28"/>
        </w:rPr>
        <w:t>评选方法附表</w:t>
      </w:r>
    </w:p>
    <w:tbl>
      <w:tblPr>
        <w:tblStyle w:val="a3"/>
        <w:tblW w:w="0" w:type="auto"/>
        <w:tblLook w:val="04A0" w:firstRow="1" w:lastRow="0" w:firstColumn="1" w:lastColumn="0" w:noHBand="0" w:noVBand="1"/>
      </w:tblPr>
      <w:tblGrid>
        <w:gridCol w:w="852"/>
        <w:gridCol w:w="852"/>
        <w:gridCol w:w="852"/>
        <w:gridCol w:w="5113"/>
        <w:gridCol w:w="853"/>
      </w:tblGrid>
      <w:tr w:rsidR="00096C4C">
        <w:tc>
          <w:tcPr>
            <w:tcW w:w="852" w:type="dxa"/>
            <w:vMerge w:val="restart"/>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1704" w:type="dxa"/>
            <w:gridSpan w:val="2"/>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评分指标</w:t>
            </w:r>
          </w:p>
        </w:tc>
        <w:tc>
          <w:tcPr>
            <w:tcW w:w="5113" w:type="dxa"/>
            <w:vMerge w:val="restart"/>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评分标准</w:t>
            </w:r>
          </w:p>
        </w:tc>
        <w:tc>
          <w:tcPr>
            <w:tcW w:w="853" w:type="dxa"/>
            <w:vMerge w:val="restart"/>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分值</w:t>
            </w:r>
          </w:p>
        </w:tc>
      </w:tr>
      <w:tr w:rsidR="00096C4C">
        <w:tc>
          <w:tcPr>
            <w:tcW w:w="852" w:type="dxa"/>
            <w:vMerge/>
          </w:tcPr>
          <w:p w:rsidR="00096C4C" w:rsidRDefault="00096C4C">
            <w:pPr>
              <w:rPr>
                <w:rFonts w:asciiTheme="minorEastAsia" w:hAnsiTheme="minorEastAsia" w:cstheme="minorEastAsia"/>
                <w:szCs w:val="21"/>
              </w:rPr>
            </w:pPr>
          </w:p>
        </w:tc>
        <w:tc>
          <w:tcPr>
            <w:tcW w:w="852"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一级指标</w:t>
            </w:r>
          </w:p>
        </w:tc>
        <w:tc>
          <w:tcPr>
            <w:tcW w:w="852"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二级指标</w:t>
            </w:r>
          </w:p>
        </w:tc>
        <w:tc>
          <w:tcPr>
            <w:tcW w:w="5113" w:type="dxa"/>
            <w:vMerge/>
          </w:tcPr>
          <w:p w:rsidR="00096C4C" w:rsidRDefault="00096C4C">
            <w:pPr>
              <w:rPr>
                <w:rFonts w:asciiTheme="minorEastAsia" w:hAnsiTheme="minorEastAsia" w:cstheme="minorEastAsia"/>
                <w:szCs w:val="21"/>
              </w:rPr>
            </w:pPr>
          </w:p>
        </w:tc>
        <w:tc>
          <w:tcPr>
            <w:tcW w:w="853" w:type="dxa"/>
            <w:vMerge/>
          </w:tcPr>
          <w:p w:rsidR="00096C4C" w:rsidRDefault="00096C4C">
            <w:pPr>
              <w:rPr>
                <w:rFonts w:asciiTheme="minorEastAsia" w:hAnsiTheme="minorEastAsia" w:cstheme="minorEastAsia"/>
                <w:szCs w:val="21"/>
              </w:rPr>
            </w:pPr>
          </w:p>
        </w:tc>
      </w:tr>
      <w:tr w:rsidR="00096C4C">
        <w:trPr>
          <w:trHeight w:val="312"/>
        </w:trPr>
        <w:tc>
          <w:tcPr>
            <w:tcW w:w="852" w:type="dxa"/>
            <w:vMerge w:val="restart"/>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852" w:type="dxa"/>
            <w:vMerge w:val="restart"/>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商务部分（</w:t>
            </w:r>
            <w:r>
              <w:rPr>
                <w:rFonts w:asciiTheme="minorEastAsia" w:hAnsiTheme="minorEastAsia" w:cstheme="minorEastAsia" w:hint="eastAsia"/>
                <w:szCs w:val="21"/>
              </w:rPr>
              <w:t>15</w:t>
            </w:r>
            <w:r>
              <w:rPr>
                <w:rFonts w:asciiTheme="minorEastAsia" w:hAnsiTheme="minorEastAsia" w:cstheme="minorEastAsia" w:hint="eastAsia"/>
                <w:szCs w:val="21"/>
              </w:rPr>
              <w:t>分）</w:t>
            </w:r>
          </w:p>
        </w:tc>
        <w:tc>
          <w:tcPr>
            <w:tcW w:w="852" w:type="dxa"/>
            <w:vMerge w:val="restart"/>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企业资格要求</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10</w:t>
            </w:r>
            <w:r>
              <w:rPr>
                <w:rFonts w:asciiTheme="minorEastAsia" w:hAnsiTheme="minorEastAsia" w:cstheme="minorEastAsia" w:hint="eastAsia"/>
                <w:szCs w:val="21"/>
              </w:rPr>
              <w:t>分</w:t>
            </w:r>
            <w:r>
              <w:rPr>
                <w:rFonts w:asciiTheme="minorEastAsia" w:hAnsiTheme="minorEastAsia" w:cstheme="minorEastAsia" w:hint="eastAsia"/>
                <w:szCs w:val="21"/>
              </w:rPr>
              <w:t>）</w:t>
            </w:r>
          </w:p>
        </w:tc>
        <w:tc>
          <w:tcPr>
            <w:tcW w:w="511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、取得企业法人资格，提供有效认证证书复印件加盖供应商公章得</w:t>
            </w:r>
            <w:r>
              <w:rPr>
                <w:rFonts w:asciiTheme="minorEastAsia" w:hAnsiTheme="minorEastAsia" w:cstheme="minorEastAsia" w:hint="eastAsia"/>
                <w:szCs w:val="21"/>
              </w:rPr>
              <w:t>2</w:t>
            </w:r>
            <w:r>
              <w:rPr>
                <w:rFonts w:asciiTheme="minorEastAsia" w:hAnsiTheme="minorEastAsia" w:cstheme="minorEastAsia" w:hint="eastAsia"/>
                <w:szCs w:val="21"/>
              </w:rPr>
              <w:t>分，未提供该项不得分。（</w:t>
            </w:r>
            <w:r>
              <w:rPr>
                <w:rFonts w:asciiTheme="minorEastAsia" w:hAnsiTheme="minorEastAsia" w:cstheme="minorEastAsia" w:hint="eastAsia"/>
                <w:szCs w:val="21"/>
              </w:rPr>
              <w:t>0-2</w:t>
            </w:r>
            <w:r>
              <w:rPr>
                <w:rFonts w:asciiTheme="minorEastAsia" w:hAnsiTheme="minorEastAsia" w:cstheme="minorEastAsia" w:hint="eastAsia"/>
                <w:szCs w:val="21"/>
              </w:rPr>
              <w:t>分）</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安</w:t>
            </w:r>
            <w:r>
              <w:rPr>
                <w:rFonts w:asciiTheme="minorEastAsia" w:hAnsiTheme="minorEastAsia" w:cstheme="minorEastAsia" w:hint="eastAsia"/>
                <w:szCs w:val="21"/>
              </w:rPr>
              <w:t>防技术服务基础设备和</w:t>
            </w:r>
            <w:r>
              <w:rPr>
                <w:rFonts w:asciiTheme="minorEastAsia" w:hAnsiTheme="minorEastAsia" w:cstheme="minorEastAsia" w:hint="eastAsia"/>
                <w:szCs w:val="21"/>
              </w:rPr>
              <w:t>安</w:t>
            </w:r>
            <w:r>
              <w:rPr>
                <w:rFonts w:asciiTheme="minorEastAsia" w:hAnsiTheme="minorEastAsia" w:cstheme="minorEastAsia" w:hint="eastAsia"/>
                <w:szCs w:val="21"/>
              </w:rPr>
              <w:t>防设施维护保养检测设备配备符合有关规定要求，提供</w:t>
            </w:r>
            <w:r>
              <w:rPr>
                <w:rFonts w:asciiTheme="minorEastAsia" w:hAnsiTheme="minorEastAsia" w:cstheme="minorEastAsia" w:hint="eastAsia"/>
                <w:szCs w:val="21"/>
              </w:rPr>
              <w:t>相关设施设备照片</w:t>
            </w:r>
            <w:r>
              <w:rPr>
                <w:rFonts w:asciiTheme="minorEastAsia" w:hAnsiTheme="minorEastAsia" w:cstheme="minorEastAsia" w:hint="eastAsia"/>
                <w:szCs w:val="21"/>
              </w:rPr>
              <w:t>加盖供应商公章得</w:t>
            </w:r>
            <w:r>
              <w:rPr>
                <w:rFonts w:asciiTheme="minorEastAsia" w:hAnsiTheme="minorEastAsia" w:cstheme="minorEastAsia" w:hint="eastAsia"/>
                <w:szCs w:val="21"/>
              </w:rPr>
              <w:t>2</w:t>
            </w:r>
            <w:r>
              <w:rPr>
                <w:rFonts w:asciiTheme="minorEastAsia" w:hAnsiTheme="minorEastAsia" w:cstheme="minorEastAsia" w:hint="eastAsia"/>
                <w:szCs w:val="21"/>
              </w:rPr>
              <w:t>分，未提供该项不得分。（</w:t>
            </w:r>
            <w:r>
              <w:rPr>
                <w:rFonts w:asciiTheme="minorEastAsia" w:hAnsiTheme="minorEastAsia" w:cstheme="minorEastAsia" w:hint="eastAsia"/>
                <w:szCs w:val="21"/>
              </w:rPr>
              <w:t>0-2</w:t>
            </w:r>
            <w:r>
              <w:rPr>
                <w:rFonts w:asciiTheme="minorEastAsia" w:hAnsiTheme="minorEastAsia" w:cstheme="minorEastAsia" w:hint="eastAsia"/>
                <w:szCs w:val="21"/>
              </w:rPr>
              <w:t>分）</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项目配备</w:t>
            </w:r>
            <w:r>
              <w:rPr>
                <w:rFonts w:asciiTheme="minorEastAsia" w:hAnsiTheme="minorEastAsia" w:cstheme="minorEastAsia" w:hint="eastAsia"/>
                <w:szCs w:val="21"/>
              </w:rPr>
              <w:t>工程</w:t>
            </w:r>
            <w:r>
              <w:rPr>
                <w:rFonts w:asciiTheme="minorEastAsia" w:hAnsiTheme="minorEastAsia" w:cstheme="minorEastAsia" w:hint="eastAsia"/>
                <w:szCs w:val="21"/>
              </w:rPr>
              <w:t>技术人员</w:t>
            </w:r>
            <w:r>
              <w:rPr>
                <w:rFonts w:asciiTheme="minorEastAsia" w:hAnsiTheme="minorEastAsia" w:cstheme="minorEastAsia" w:hint="eastAsia"/>
                <w:szCs w:val="21"/>
              </w:rPr>
              <w:t>不少于</w:t>
            </w:r>
            <w:r>
              <w:rPr>
                <w:rFonts w:asciiTheme="minorEastAsia" w:hAnsiTheme="minorEastAsia" w:cstheme="minorEastAsia" w:hint="eastAsia"/>
                <w:szCs w:val="21"/>
              </w:rPr>
              <w:t>2</w:t>
            </w:r>
            <w:r>
              <w:rPr>
                <w:rFonts w:asciiTheme="minorEastAsia" w:hAnsiTheme="minorEastAsia" w:cstheme="minorEastAsia" w:hint="eastAsia"/>
                <w:szCs w:val="21"/>
              </w:rPr>
              <w:t>人，</w:t>
            </w:r>
            <w:r>
              <w:rPr>
                <w:rFonts w:asciiTheme="minorEastAsia" w:hAnsiTheme="minorEastAsia" w:cstheme="minorEastAsia" w:hint="eastAsia"/>
                <w:szCs w:val="21"/>
              </w:rPr>
              <w:t>少于</w:t>
            </w:r>
            <w:r>
              <w:rPr>
                <w:rFonts w:asciiTheme="minorEastAsia" w:hAnsiTheme="minorEastAsia" w:cstheme="minorEastAsia" w:hint="eastAsia"/>
                <w:szCs w:val="21"/>
              </w:rPr>
              <w:t>2</w:t>
            </w:r>
            <w:r>
              <w:rPr>
                <w:rFonts w:asciiTheme="minorEastAsia" w:hAnsiTheme="minorEastAsia" w:cstheme="minorEastAsia" w:hint="eastAsia"/>
                <w:szCs w:val="21"/>
              </w:rPr>
              <w:t>人不得分，</w:t>
            </w:r>
            <w:r>
              <w:rPr>
                <w:rFonts w:asciiTheme="minorEastAsia" w:hAnsiTheme="minorEastAsia" w:cstheme="minorEastAsia" w:hint="eastAsia"/>
                <w:szCs w:val="21"/>
              </w:rPr>
              <w:t>2</w:t>
            </w:r>
            <w:r>
              <w:rPr>
                <w:rFonts w:asciiTheme="minorEastAsia" w:hAnsiTheme="minorEastAsia" w:cstheme="minorEastAsia" w:hint="eastAsia"/>
                <w:szCs w:val="21"/>
              </w:rPr>
              <w:t>人及以上</w:t>
            </w:r>
            <w:r>
              <w:rPr>
                <w:rFonts w:asciiTheme="minorEastAsia" w:hAnsiTheme="minorEastAsia" w:cstheme="minorEastAsia" w:hint="eastAsia"/>
                <w:szCs w:val="21"/>
              </w:rPr>
              <w:t>得</w:t>
            </w:r>
            <w:r>
              <w:rPr>
                <w:rFonts w:asciiTheme="minorEastAsia" w:hAnsiTheme="minorEastAsia" w:cstheme="minorEastAsia" w:hint="eastAsia"/>
                <w:szCs w:val="21"/>
              </w:rPr>
              <w:t>2</w:t>
            </w:r>
            <w:r>
              <w:rPr>
                <w:rFonts w:asciiTheme="minorEastAsia" w:hAnsiTheme="minorEastAsia" w:cstheme="minorEastAsia" w:hint="eastAsia"/>
                <w:szCs w:val="21"/>
              </w:rPr>
              <w:t>分。（</w:t>
            </w:r>
            <w:r>
              <w:rPr>
                <w:rFonts w:asciiTheme="minorEastAsia" w:hAnsiTheme="minorEastAsia" w:cstheme="minorEastAsia" w:hint="eastAsia"/>
                <w:szCs w:val="21"/>
              </w:rPr>
              <w:t>0-</w:t>
            </w:r>
            <w:r>
              <w:rPr>
                <w:rFonts w:asciiTheme="minorEastAsia" w:hAnsiTheme="minorEastAsia" w:cstheme="minorEastAsia" w:hint="eastAsia"/>
                <w:szCs w:val="21"/>
              </w:rPr>
              <w:t>2</w:t>
            </w:r>
            <w:r>
              <w:rPr>
                <w:rFonts w:asciiTheme="minorEastAsia" w:hAnsiTheme="minorEastAsia" w:cstheme="minorEastAsia" w:hint="eastAsia"/>
                <w:szCs w:val="21"/>
              </w:rPr>
              <w:t>分）</w:t>
            </w:r>
          </w:p>
        </w:tc>
        <w:tc>
          <w:tcPr>
            <w:tcW w:w="85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0-6</w:t>
            </w:r>
            <w:r>
              <w:rPr>
                <w:rFonts w:asciiTheme="minorEastAsia" w:hAnsiTheme="minorEastAsia" w:cstheme="minorEastAsia" w:hint="eastAsia"/>
                <w:szCs w:val="21"/>
              </w:rPr>
              <w:t>分</w:t>
            </w:r>
          </w:p>
        </w:tc>
      </w:tr>
      <w:tr w:rsidR="00096C4C">
        <w:trPr>
          <w:trHeight w:val="4026"/>
        </w:trPr>
        <w:tc>
          <w:tcPr>
            <w:tcW w:w="852" w:type="dxa"/>
            <w:vMerge/>
            <w:vAlign w:val="center"/>
          </w:tcPr>
          <w:p w:rsidR="00096C4C" w:rsidRDefault="00096C4C">
            <w:pPr>
              <w:rPr>
                <w:rFonts w:asciiTheme="minorEastAsia" w:hAnsiTheme="minorEastAsia" w:cstheme="minorEastAsia"/>
                <w:szCs w:val="21"/>
              </w:rPr>
            </w:pPr>
          </w:p>
        </w:tc>
        <w:tc>
          <w:tcPr>
            <w:tcW w:w="852" w:type="dxa"/>
            <w:vMerge/>
            <w:vAlign w:val="center"/>
          </w:tcPr>
          <w:p w:rsidR="00096C4C" w:rsidRDefault="00096C4C">
            <w:pPr>
              <w:rPr>
                <w:rFonts w:asciiTheme="minorEastAsia" w:hAnsiTheme="minorEastAsia" w:cstheme="minorEastAsia"/>
                <w:szCs w:val="21"/>
              </w:rPr>
            </w:pPr>
          </w:p>
        </w:tc>
        <w:tc>
          <w:tcPr>
            <w:tcW w:w="852" w:type="dxa"/>
            <w:vMerge/>
            <w:vAlign w:val="center"/>
          </w:tcPr>
          <w:p w:rsidR="00096C4C" w:rsidRDefault="00096C4C">
            <w:pPr>
              <w:rPr>
                <w:rFonts w:asciiTheme="minorEastAsia" w:hAnsiTheme="minorEastAsia" w:cstheme="minorEastAsia"/>
                <w:szCs w:val="21"/>
              </w:rPr>
            </w:pPr>
          </w:p>
        </w:tc>
        <w:tc>
          <w:tcPr>
            <w:tcW w:w="511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、参加采购活动前三年内，在经营活动中没有重大违法记录；必须为未被列入信用中国网站（</w:t>
            </w:r>
            <w:r>
              <w:rPr>
                <w:rFonts w:asciiTheme="minorEastAsia" w:hAnsiTheme="minorEastAsia" w:cstheme="minorEastAsia" w:hint="eastAsia"/>
                <w:szCs w:val="21"/>
              </w:rPr>
              <w:t>www.creditchina.gov.cn</w:t>
            </w:r>
            <w:r>
              <w:rPr>
                <w:rFonts w:asciiTheme="minorEastAsia" w:hAnsiTheme="minorEastAsia" w:cstheme="minorEastAsia" w:hint="eastAsia"/>
                <w:szCs w:val="21"/>
              </w:rPr>
              <w:t>）的“失信被执行人”</w:t>
            </w:r>
            <w:r>
              <w:rPr>
                <w:rFonts w:asciiTheme="minorEastAsia" w:hAnsiTheme="minorEastAsia" w:cstheme="minorEastAsia" w:hint="eastAsia"/>
                <w:szCs w:val="21"/>
              </w:rPr>
              <w:t>、</w:t>
            </w:r>
            <w:r>
              <w:rPr>
                <w:rFonts w:asciiTheme="minorEastAsia" w:hAnsiTheme="minorEastAsia" w:cstheme="minorEastAsia" w:hint="eastAsia"/>
                <w:szCs w:val="21"/>
              </w:rPr>
              <w:t>“政府采购严重违法失信名单”和中国政府采购网（</w:t>
            </w:r>
            <w:r>
              <w:rPr>
                <w:rFonts w:asciiTheme="minorEastAsia" w:hAnsiTheme="minorEastAsia" w:cstheme="minorEastAsia" w:hint="eastAsia"/>
                <w:szCs w:val="21"/>
              </w:rPr>
              <w:t>www.ccgp.gov.cn</w:t>
            </w:r>
            <w:r>
              <w:rPr>
                <w:rFonts w:asciiTheme="minorEastAsia" w:hAnsiTheme="minorEastAsia" w:cstheme="minorEastAsia" w:hint="eastAsia"/>
                <w:szCs w:val="21"/>
              </w:rPr>
              <w:t>）的“政府采购严重违法失信行为记录名单”的供应商。每提供</w:t>
            </w:r>
            <w:r>
              <w:rPr>
                <w:rFonts w:asciiTheme="minorEastAsia" w:hAnsiTheme="minorEastAsia" w:cstheme="minorEastAsia" w:hint="eastAsia"/>
                <w:szCs w:val="21"/>
              </w:rPr>
              <w:t xml:space="preserve"> 1 </w:t>
            </w:r>
            <w:proofErr w:type="gramStart"/>
            <w:r>
              <w:rPr>
                <w:rFonts w:asciiTheme="minorEastAsia" w:hAnsiTheme="minorEastAsia" w:cstheme="minorEastAsia" w:hint="eastAsia"/>
                <w:szCs w:val="21"/>
              </w:rPr>
              <w:t>项有效</w:t>
            </w:r>
            <w:proofErr w:type="gramEnd"/>
            <w:r>
              <w:rPr>
                <w:rFonts w:asciiTheme="minorEastAsia" w:hAnsiTheme="minorEastAsia" w:cstheme="minorEastAsia" w:hint="eastAsia"/>
                <w:szCs w:val="21"/>
              </w:rPr>
              <w:t>证书得</w:t>
            </w:r>
            <w:r>
              <w:rPr>
                <w:rFonts w:asciiTheme="minorEastAsia" w:hAnsiTheme="minorEastAsia" w:cstheme="minorEastAsia" w:hint="eastAsia"/>
                <w:szCs w:val="21"/>
              </w:rPr>
              <w:t xml:space="preserve"> 2</w:t>
            </w:r>
            <w:r>
              <w:rPr>
                <w:rFonts w:asciiTheme="minorEastAsia" w:hAnsiTheme="minorEastAsia" w:cstheme="minorEastAsia" w:hint="eastAsia"/>
                <w:szCs w:val="21"/>
              </w:rPr>
              <w:t>分，未提供不得分，最高得</w:t>
            </w:r>
            <w:r>
              <w:rPr>
                <w:rFonts w:asciiTheme="minorEastAsia" w:hAnsiTheme="minorEastAsia" w:cstheme="minorEastAsia" w:hint="eastAsia"/>
                <w:szCs w:val="21"/>
              </w:rPr>
              <w:t>4</w:t>
            </w:r>
            <w:r>
              <w:rPr>
                <w:rFonts w:asciiTheme="minorEastAsia" w:hAnsiTheme="minorEastAsia" w:cstheme="minorEastAsia" w:hint="eastAsia"/>
                <w:szCs w:val="21"/>
              </w:rPr>
              <w:t>分。（</w:t>
            </w:r>
            <w:r>
              <w:rPr>
                <w:rFonts w:asciiTheme="minorEastAsia" w:hAnsiTheme="minorEastAsia" w:cstheme="minorEastAsia" w:hint="eastAsia"/>
                <w:szCs w:val="21"/>
              </w:rPr>
              <w:t>0-4</w:t>
            </w:r>
            <w:r>
              <w:rPr>
                <w:rFonts w:asciiTheme="minorEastAsia" w:hAnsiTheme="minorEastAsia" w:cstheme="minorEastAsia" w:hint="eastAsia"/>
                <w:szCs w:val="21"/>
              </w:rPr>
              <w:t>分）</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注</w:t>
            </w:r>
            <w:r>
              <w:rPr>
                <w:rFonts w:asciiTheme="minorEastAsia" w:hAnsiTheme="minorEastAsia" w:cstheme="minorEastAsia" w:hint="eastAsia"/>
                <w:szCs w:val="21"/>
              </w:rPr>
              <w:t>:</w:t>
            </w:r>
            <w:r>
              <w:rPr>
                <w:rFonts w:asciiTheme="minorEastAsia" w:hAnsiTheme="minorEastAsia" w:cstheme="minorEastAsia" w:hint="eastAsia"/>
                <w:szCs w:val="21"/>
              </w:rPr>
              <w:t>须提供有效认证证书复印件加盖投标人公章，未提供不得分。</w:t>
            </w:r>
          </w:p>
          <w:p w:rsidR="00096C4C" w:rsidRDefault="00096C4C">
            <w:pPr>
              <w:rPr>
                <w:rFonts w:asciiTheme="minorEastAsia" w:hAnsiTheme="minorEastAsia" w:cstheme="minorEastAsia"/>
                <w:szCs w:val="21"/>
              </w:rPr>
            </w:pPr>
          </w:p>
          <w:p w:rsidR="00096C4C" w:rsidRDefault="00096C4C">
            <w:pPr>
              <w:rPr>
                <w:rFonts w:asciiTheme="minorEastAsia" w:hAnsiTheme="minorEastAsia" w:cstheme="minorEastAsia"/>
                <w:szCs w:val="21"/>
              </w:rPr>
            </w:pPr>
          </w:p>
        </w:tc>
        <w:tc>
          <w:tcPr>
            <w:tcW w:w="853" w:type="dxa"/>
            <w:vAlign w:val="center"/>
          </w:tcPr>
          <w:p w:rsidR="00096C4C" w:rsidRDefault="00096C4C">
            <w:pPr>
              <w:rPr>
                <w:rFonts w:asciiTheme="minorEastAsia" w:hAnsiTheme="minorEastAsia" w:cstheme="minorEastAsia"/>
                <w:szCs w:val="21"/>
              </w:rPr>
            </w:pP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4</w:t>
            </w:r>
            <w:r>
              <w:rPr>
                <w:rFonts w:asciiTheme="minorEastAsia" w:hAnsiTheme="minorEastAsia" w:cstheme="minorEastAsia" w:hint="eastAsia"/>
                <w:szCs w:val="21"/>
              </w:rPr>
              <w:t>分</w:t>
            </w:r>
          </w:p>
        </w:tc>
      </w:tr>
      <w:tr w:rsidR="00096C4C">
        <w:tc>
          <w:tcPr>
            <w:tcW w:w="852" w:type="dxa"/>
            <w:vMerge/>
            <w:vAlign w:val="center"/>
          </w:tcPr>
          <w:p w:rsidR="00096C4C" w:rsidRDefault="00096C4C">
            <w:pPr>
              <w:rPr>
                <w:rFonts w:asciiTheme="minorEastAsia" w:hAnsiTheme="minorEastAsia" w:cstheme="minorEastAsia"/>
                <w:szCs w:val="21"/>
              </w:rPr>
            </w:pPr>
          </w:p>
        </w:tc>
        <w:tc>
          <w:tcPr>
            <w:tcW w:w="852" w:type="dxa"/>
            <w:vMerge/>
            <w:vAlign w:val="center"/>
          </w:tcPr>
          <w:p w:rsidR="00096C4C" w:rsidRDefault="00096C4C">
            <w:pPr>
              <w:rPr>
                <w:rFonts w:asciiTheme="minorEastAsia" w:hAnsiTheme="minorEastAsia" w:cstheme="minorEastAsia"/>
                <w:szCs w:val="21"/>
              </w:rPr>
            </w:pP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项目业绩（</w:t>
            </w:r>
            <w:r>
              <w:rPr>
                <w:rFonts w:asciiTheme="minorEastAsia" w:hAnsiTheme="minorEastAsia" w:cstheme="minorEastAsia" w:hint="eastAsia"/>
                <w:szCs w:val="21"/>
              </w:rPr>
              <w:t>5</w:t>
            </w:r>
            <w:r>
              <w:rPr>
                <w:rFonts w:asciiTheme="minorEastAsia" w:hAnsiTheme="minorEastAsia" w:cstheme="minorEastAsia" w:hint="eastAsia"/>
                <w:szCs w:val="21"/>
              </w:rPr>
              <w:t>分）</w:t>
            </w:r>
          </w:p>
        </w:tc>
        <w:tc>
          <w:tcPr>
            <w:tcW w:w="511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2022</w:t>
            </w:r>
            <w:r>
              <w:rPr>
                <w:rFonts w:asciiTheme="minorEastAsia" w:hAnsiTheme="minorEastAsia" w:cstheme="minorEastAsia" w:hint="eastAsia"/>
                <w:szCs w:val="21"/>
              </w:rPr>
              <w:t>年</w:t>
            </w:r>
            <w:r>
              <w:rPr>
                <w:rFonts w:asciiTheme="minorEastAsia" w:hAnsiTheme="minorEastAsia" w:cstheme="minorEastAsia" w:hint="eastAsia"/>
                <w:szCs w:val="21"/>
              </w:rPr>
              <w:t>1</w:t>
            </w:r>
            <w:r>
              <w:rPr>
                <w:rFonts w:asciiTheme="minorEastAsia" w:hAnsiTheme="minorEastAsia" w:cstheme="minorEastAsia" w:hint="eastAsia"/>
                <w:szCs w:val="21"/>
              </w:rPr>
              <w:t>月以来，有</w:t>
            </w:r>
            <w:r>
              <w:rPr>
                <w:rFonts w:asciiTheme="minorEastAsia" w:hAnsiTheme="minorEastAsia" w:cstheme="minorEastAsia" w:hint="eastAsia"/>
                <w:szCs w:val="21"/>
              </w:rPr>
              <w:t>1</w:t>
            </w:r>
            <w:r>
              <w:rPr>
                <w:rFonts w:asciiTheme="minorEastAsia" w:hAnsiTheme="minorEastAsia" w:cstheme="minorEastAsia" w:hint="eastAsia"/>
                <w:szCs w:val="21"/>
              </w:rPr>
              <w:t>个以上</w:t>
            </w:r>
            <w:r>
              <w:rPr>
                <w:rFonts w:asciiTheme="minorEastAsia" w:hAnsiTheme="minorEastAsia" w:cstheme="minorEastAsia" w:hint="eastAsia"/>
                <w:szCs w:val="21"/>
              </w:rPr>
              <w:t>文博</w:t>
            </w:r>
            <w:r>
              <w:rPr>
                <w:rFonts w:asciiTheme="minorEastAsia" w:hAnsiTheme="minorEastAsia" w:cstheme="minorEastAsia" w:hint="eastAsia"/>
                <w:szCs w:val="21"/>
              </w:rPr>
              <w:t>公共场所</w:t>
            </w:r>
            <w:r>
              <w:rPr>
                <w:rFonts w:asciiTheme="minorEastAsia" w:hAnsiTheme="minorEastAsia" w:cstheme="minorEastAsia" w:hint="eastAsia"/>
                <w:szCs w:val="21"/>
              </w:rPr>
              <w:t>安</w:t>
            </w:r>
            <w:r>
              <w:rPr>
                <w:rFonts w:asciiTheme="minorEastAsia" w:hAnsiTheme="minorEastAsia" w:cstheme="minorEastAsia" w:hint="eastAsia"/>
                <w:szCs w:val="21"/>
              </w:rPr>
              <w:t>防</w:t>
            </w:r>
            <w:proofErr w:type="gramStart"/>
            <w:r>
              <w:rPr>
                <w:rFonts w:asciiTheme="minorEastAsia" w:hAnsiTheme="minorEastAsia" w:cstheme="minorEastAsia" w:hint="eastAsia"/>
                <w:szCs w:val="21"/>
              </w:rPr>
              <w:t>系统维保服务</w:t>
            </w:r>
            <w:proofErr w:type="gramEnd"/>
            <w:r>
              <w:rPr>
                <w:rFonts w:asciiTheme="minorEastAsia" w:hAnsiTheme="minorEastAsia" w:cstheme="minorEastAsia" w:hint="eastAsia"/>
                <w:szCs w:val="21"/>
              </w:rPr>
              <w:t>项目业绩（提供合同复印件）；提供合同</w:t>
            </w:r>
            <w:r>
              <w:rPr>
                <w:rFonts w:asciiTheme="minorEastAsia" w:hAnsiTheme="minorEastAsia" w:cstheme="minorEastAsia" w:hint="eastAsia"/>
                <w:szCs w:val="21"/>
              </w:rPr>
              <w:t>复印件得</w:t>
            </w:r>
            <w:r>
              <w:rPr>
                <w:rFonts w:asciiTheme="minorEastAsia" w:hAnsiTheme="minorEastAsia" w:cstheme="minorEastAsia" w:hint="eastAsia"/>
                <w:szCs w:val="21"/>
              </w:rPr>
              <w:t>5</w:t>
            </w:r>
            <w:r>
              <w:rPr>
                <w:rFonts w:asciiTheme="minorEastAsia" w:hAnsiTheme="minorEastAsia" w:cstheme="minorEastAsia" w:hint="eastAsia"/>
                <w:szCs w:val="21"/>
              </w:rPr>
              <w:t>分，未提供不得分。</w:t>
            </w:r>
            <w:r>
              <w:rPr>
                <w:rFonts w:asciiTheme="minorEastAsia" w:hAnsiTheme="minorEastAsia" w:cstheme="minorEastAsia" w:hint="eastAsia"/>
                <w:szCs w:val="21"/>
              </w:rPr>
              <w:tab/>
            </w:r>
          </w:p>
        </w:tc>
        <w:tc>
          <w:tcPr>
            <w:tcW w:w="85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5</w:t>
            </w:r>
            <w:r>
              <w:rPr>
                <w:rFonts w:asciiTheme="minorEastAsia" w:hAnsiTheme="minorEastAsia" w:cstheme="minorEastAsia" w:hint="eastAsia"/>
                <w:szCs w:val="21"/>
              </w:rPr>
              <w:t>分</w:t>
            </w:r>
          </w:p>
        </w:tc>
      </w:tr>
      <w:tr w:rsidR="00096C4C">
        <w:tc>
          <w:tcPr>
            <w:tcW w:w="852"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价格部分（</w:t>
            </w:r>
            <w:r>
              <w:rPr>
                <w:rFonts w:asciiTheme="minorEastAsia" w:hAnsiTheme="minorEastAsia" w:cstheme="minorEastAsia" w:hint="eastAsia"/>
                <w:szCs w:val="21"/>
              </w:rPr>
              <w:t>3</w:t>
            </w:r>
            <w:r>
              <w:rPr>
                <w:rFonts w:asciiTheme="minorEastAsia" w:hAnsiTheme="minorEastAsia" w:cstheme="minorEastAsia" w:hint="eastAsia"/>
                <w:szCs w:val="21"/>
              </w:rPr>
              <w:t>0</w:t>
            </w:r>
            <w:r>
              <w:rPr>
                <w:rFonts w:asciiTheme="minorEastAsia" w:hAnsiTheme="minorEastAsia" w:cstheme="minorEastAsia" w:hint="eastAsia"/>
                <w:szCs w:val="21"/>
              </w:rPr>
              <w:t>分）</w:t>
            </w:r>
          </w:p>
        </w:tc>
        <w:tc>
          <w:tcPr>
            <w:tcW w:w="5965" w:type="dxa"/>
            <w:gridSpan w:val="2"/>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、报价单金额与按报价明细汇总金额不一致的，以报价明细汇总金额计算结果为准。</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、满足询价文件要求且报价价格最低的供应商报价为评审基准价，其报价得分为满分。其他供应商的报价得分统一按照下列公式计算</w:t>
            </w:r>
            <w:r>
              <w:rPr>
                <w:rFonts w:asciiTheme="minorEastAsia" w:hAnsiTheme="minorEastAsia" w:cstheme="minorEastAsia" w:hint="eastAsia"/>
                <w:szCs w:val="21"/>
              </w:rPr>
              <w:t>:</w:t>
            </w:r>
            <w:r>
              <w:rPr>
                <w:rFonts w:asciiTheme="minorEastAsia" w:hAnsiTheme="minorEastAsia" w:cstheme="minorEastAsia" w:hint="eastAsia"/>
                <w:szCs w:val="21"/>
              </w:rPr>
              <w:t>供应商报价得分</w:t>
            </w:r>
            <w:r>
              <w:rPr>
                <w:rFonts w:asciiTheme="minorEastAsia" w:hAnsiTheme="minorEastAsia" w:cstheme="minorEastAsia" w:hint="eastAsia"/>
                <w:szCs w:val="21"/>
              </w:rPr>
              <w:t>=(</w:t>
            </w:r>
            <w:r>
              <w:rPr>
                <w:rFonts w:asciiTheme="minorEastAsia" w:hAnsiTheme="minorEastAsia" w:cstheme="minorEastAsia" w:hint="eastAsia"/>
                <w:szCs w:val="21"/>
              </w:rPr>
              <w:t>评标基准价</w:t>
            </w:r>
            <w:r>
              <w:rPr>
                <w:rFonts w:asciiTheme="minorEastAsia" w:hAnsiTheme="minorEastAsia" w:cstheme="minorEastAsia" w:hint="eastAsia"/>
                <w:szCs w:val="21"/>
              </w:rPr>
              <w:t>/</w:t>
            </w:r>
            <w:r>
              <w:rPr>
                <w:rFonts w:asciiTheme="minorEastAsia" w:hAnsiTheme="minorEastAsia" w:cstheme="minorEastAsia" w:hint="eastAsia"/>
                <w:szCs w:val="21"/>
              </w:rPr>
              <w:t>投标推价</w:t>
            </w:r>
            <w:r>
              <w:rPr>
                <w:rFonts w:asciiTheme="minorEastAsia" w:hAnsiTheme="minorEastAsia" w:cstheme="minorEastAsia" w:hint="eastAsia"/>
                <w:szCs w:val="21"/>
              </w:rPr>
              <w:t>)x</w:t>
            </w:r>
            <w:r>
              <w:rPr>
                <w:rFonts w:asciiTheme="minorEastAsia" w:hAnsiTheme="minorEastAsia" w:cstheme="minorEastAsia" w:hint="eastAsia"/>
                <w:szCs w:val="21"/>
              </w:rPr>
              <w:t>3</w:t>
            </w:r>
            <w:r>
              <w:rPr>
                <w:rFonts w:asciiTheme="minorEastAsia" w:hAnsiTheme="minorEastAsia" w:cstheme="minorEastAsia" w:hint="eastAsia"/>
                <w:szCs w:val="21"/>
              </w:rPr>
              <w:t>0%x100</w:t>
            </w:r>
          </w:p>
        </w:tc>
        <w:tc>
          <w:tcPr>
            <w:tcW w:w="85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30</w:t>
            </w:r>
            <w:r>
              <w:rPr>
                <w:rFonts w:asciiTheme="minorEastAsia" w:hAnsiTheme="minorEastAsia" w:cstheme="minorEastAsia" w:hint="eastAsia"/>
                <w:szCs w:val="21"/>
              </w:rPr>
              <w:t>分</w:t>
            </w:r>
          </w:p>
        </w:tc>
      </w:tr>
      <w:tr w:rsidR="00096C4C">
        <w:tc>
          <w:tcPr>
            <w:tcW w:w="852" w:type="dxa"/>
            <w:vMerge w:val="restart"/>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852" w:type="dxa"/>
            <w:vMerge w:val="restart"/>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技术部分（</w:t>
            </w:r>
            <w:r>
              <w:rPr>
                <w:rFonts w:asciiTheme="minorEastAsia" w:hAnsiTheme="minorEastAsia" w:cstheme="minorEastAsia" w:hint="eastAsia"/>
                <w:szCs w:val="21"/>
              </w:rPr>
              <w:t>55</w:t>
            </w:r>
            <w:r>
              <w:rPr>
                <w:rFonts w:asciiTheme="minorEastAsia" w:hAnsiTheme="minorEastAsia" w:cstheme="minorEastAsia" w:hint="eastAsia"/>
                <w:szCs w:val="21"/>
              </w:rPr>
              <w:t>）</w:t>
            </w: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安</w:t>
            </w:r>
            <w:r>
              <w:rPr>
                <w:rFonts w:asciiTheme="minorEastAsia" w:hAnsiTheme="minorEastAsia" w:cstheme="minorEastAsia" w:hint="eastAsia"/>
                <w:szCs w:val="21"/>
              </w:rPr>
              <w:t>防维保方案</w:t>
            </w:r>
            <w:r>
              <w:rPr>
                <w:rFonts w:asciiTheme="minorEastAsia" w:hAnsiTheme="minorEastAsia" w:cstheme="minorEastAsia" w:hint="eastAsia"/>
                <w:szCs w:val="21"/>
              </w:rPr>
              <w:t xml:space="preserve">(34 </w:t>
            </w:r>
            <w:r>
              <w:rPr>
                <w:rFonts w:asciiTheme="minorEastAsia" w:hAnsiTheme="minorEastAsia" w:cstheme="minorEastAsia" w:hint="eastAsia"/>
                <w:szCs w:val="21"/>
              </w:rPr>
              <w:t>分</w:t>
            </w:r>
            <w:r>
              <w:rPr>
                <w:rFonts w:asciiTheme="minorEastAsia" w:hAnsiTheme="minorEastAsia" w:cstheme="minorEastAsia" w:hint="eastAsia"/>
                <w:szCs w:val="21"/>
              </w:rPr>
              <w:t>)</w:t>
            </w:r>
            <w:r>
              <w:rPr>
                <w:rFonts w:asciiTheme="minorEastAsia" w:hAnsiTheme="minorEastAsia" w:cstheme="minorEastAsia" w:hint="eastAsia"/>
                <w:szCs w:val="21"/>
              </w:rPr>
              <w:tab/>
            </w:r>
          </w:p>
        </w:tc>
        <w:tc>
          <w:tcPr>
            <w:tcW w:w="511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根据供应商对黄石市博物馆</w:t>
            </w:r>
            <w:r>
              <w:rPr>
                <w:rFonts w:asciiTheme="minorEastAsia" w:hAnsiTheme="minorEastAsia" w:cstheme="minorEastAsia" w:hint="eastAsia"/>
                <w:szCs w:val="21"/>
              </w:rPr>
              <w:t>安</w:t>
            </w:r>
            <w:r>
              <w:rPr>
                <w:rFonts w:asciiTheme="minorEastAsia" w:hAnsiTheme="minorEastAsia" w:cstheme="minorEastAsia" w:hint="eastAsia"/>
                <w:szCs w:val="21"/>
              </w:rPr>
              <w:t>防系统现状、</w:t>
            </w:r>
            <w:proofErr w:type="gramStart"/>
            <w:r>
              <w:rPr>
                <w:rFonts w:asciiTheme="minorEastAsia" w:hAnsiTheme="minorEastAsia" w:cstheme="minorEastAsia" w:hint="eastAsia"/>
                <w:szCs w:val="21"/>
              </w:rPr>
              <w:t>维保服务</w:t>
            </w:r>
            <w:proofErr w:type="gramEnd"/>
            <w:r>
              <w:rPr>
                <w:rFonts w:asciiTheme="minorEastAsia" w:hAnsiTheme="minorEastAsia" w:cstheme="minorEastAsia" w:hint="eastAsia"/>
                <w:szCs w:val="21"/>
              </w:rPr>
              <w:t>工作规范及流程的分析，对本项目</w:t>
            </w:r>
            <w:r>
              <w:rPr>
                <w:rFonts w:asciiTheme="minorEastAsia" w:hAnsiTheme="minorEastAsia" w:cstheme="minorEastAsia" w:hint="eastAsia"/>
                <w:szCs w:val="21"/>
              </w:rPr>
              <w:t>安</w:t>
            </w:r>
            <w:r>
              <w:rPr>
                <w:rFonts w:asciiTheme="minorEastAsia" w:hAnsiTheme="minorEastAsia" w:cstheme="minorEastAsia" w:hint="eastAsia"/>
                <w:szCs w:val="21"/>
              </w:rPr>
              <w:t>防系统服务范围、内容及描述是否全面、准确等情况进行综合打分</w:t>
            </w:r>
            <w:r>
              <w:rPr>
                <w:rFonts w:asciiTheme="minorEastAsia" w:hAnsiTheme="minorEastAsia" w:cstheme="minorEastAsia" w:hint="eastAsia"/>
                <w:szCs w:val="21"/>
              </w:rPr>
              <w:t>:</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需求理解全面，描述准确，得</w:t>
            </w:r>
            <w:r>
              <w:rPr>
                <w:rFonts w:asciiTheme="minorEastAsia" w:hAnsiTheme="minorEastAsia" w:cstheme="minorEastAsia" w:hint="eastAsia"/>
                <w:szCs w:val="21"/>
              </w:rPr>
              <w:t xml:space="preserve"> </w:t>
            </w:r>
            <w:r>
              <w:rPr>
                <w:rFonts w:asciiTheme="minorEastAsia" w:hAnsiTheme="minorEastAsia" w:cstheme="minorEastAsia" w:hint="eastAsia"/>
                <w:szCs w:val="21"/>
              </w:rPr>
              <w:t>16-30</w:t>
            </w:r>
            <w:r>
              <w:rPr>
                <w:rFonts w:asciiTheme="minorEastAsia" w:hAnsiTheme="minorEastAsia" w:cstheme="minorEastAsia" w:hint="eastAsia"/>
                <w:szCs w:val="21"/>
              </w:rPr>
              <w:t>分</w:t>
            </w:r>
            <w:r>
              <w:rPr>
                <w:rFonts w:asciiTheme="minorEastAsia" w:hAnsiTheme="minorEastAsia" w:cstheme="minorEastAsia" w:hint="eastAsia"/>
                <w:szCs w:val="21"/>
              </w:rPr>
              <w:t>:</w:t>
            </w:r>
            <w:r>
              <w:rPr>
                <w:rFonts w:asciiTheme="minorEastAsia" w:hAnsiTheme="minorEastAsia" w:cstheme="minorEastAsia" w:hint="eastAsia"/>
                <w:szCs w:val="21"/>
              </w:rPr>
              <w:t>需求理解较为全面，</w:t>
            </w:r>
            <w:proofErr w:type="gramStart"/>
            <w:r>
              <w:rPr>
                <w:rFonts w:asciiTheme="minorEastAsia" w:hAnsiTheme="minorEastAsia" w:cstheme="minorEastAsia" w:hint="eastAsia"/>
                <w:szCs w:val="21"/>
              </w:rPr>
              <w:t>措述较为</w:t>
            </w:r>
            <w:proofErr w:type="gramEnd"/>
            <w:r>
              <w:rPr>
                <w:rFonts w:asciiTheme="minorEastAsia" w:hAnsiTheme="minorEastAsia" w:cstheme="minorEastAsia" w:hint="eastAsia"/>
                <w:szCs w:val="21"/>
              </w:rPr>
              <w:t>准确，得</w:t>
            </w:r>
            <w:r>
              <w:rPr>
                <w:rFonts w:asciiTheme="minorEastAsia" w:hAnsiTheme="minorEastAsia" w:cstheme="minorEastAsia" w:hint="eastAsia"/>
                <w:szCs w:val="21"/>
              </w:rPr>
              <w:t>6-15</w:t>
            </w:r>
            <w:r>
              <w:rPr>
                <w:rFonts w:asciiTheme="minorEastAsia" w:hAnsiTheme="minorEastAsia" w:cstheme="minorEastAsia" w:hint="eastAsia"/>
                <w:szCs w:val="21"/>
              </w:rPr>
              <w:t>分</w:t>
            </w:r>
            <w:r>
              <w:rPr>
                <w:rFonts w:asciiTheme="minorEastAsia" w:hAnsiTheme="minorEastAsia" w:cstheme="minorEastAsia" w:hint="eastAsia"/>
                <w:szCs w:val="21"/>
              </w:rPr>
              <w:t>:</w:t>
            </w:r>
            <w:r>
              <w:rPr>
                <w:rFonts w:asciiTheme="minorEastAsia" w:hAnsiTheme="minorEastAsia" w:cstheme="minorEastAsia" w:hint="eastAsia"/>
                <w:szCs w:val="21"/>
              </w:rPr>
              <w:t>需求理解存在一定偏差或描述不全面，得</w:t>
            </w:r>
            <w:r>
              <w:rPr>
                <w:rFonts w:asciiTheme="minorEastAsia" w:hAnsiTheme="minorEastAsia" w:cstheme="minorEastAsia" w:hint="eastAsia"/>
                <w:szCs w:val="21"/>
              </w:rPr>
              <w:t>1-</w:t>
            </w:r>
            <w:r>
              <w:rPr>
                <w:rFonts w:asciiTheme="minorEastAsia" w:hAnsiTheme="minorEastAsia" w:cstheme="minorEastAsia" w:hint="eastAsia"/>
                <w:szCs w:val="21"/>
              </w:rPr>
              <w:t xml:space="preserve">5 </w:t>
            </w:r>
            <w:r>
              <w:rPr>
                <w:rFonts w:asciiTheme="minorEastAsia" w:hAnsiTheme="minorEastAsia" w:cstheme="minorEastAsia" w:hint="eastAsia"/>
                <w:szCs w:val="21"/>
              </w:rPr>
              <w:t>分，未提供不得分。</w:t>
            </w:r>
            <w:r>
              <w:rPr>
                <w:rFonts w:asciiTheme="minorEastAsia" w:hAnsiTheme="minorEastAsia" w:cstheme="minorEastAsia" w:hint="eastAsia"/>
                <w:szCs w:val="21"/>
              </w:rPr>
              <w:tab/>
            </w:r>
            <w:r>
              <w:rPr>
                <w:rFonts w:asciiTheme="minorEastAsia" w:hAnsiTheme="minorEastAsia" w:cstheme="minorEastAsia" w:hint="eastAsia"/>
                <w:szCs w:val="21"/>
              </w:rPr>
              <w:tab/>
            </w:r>
          </w:p>
        </w:tc>
        <w:tc>
          <w:tcPr>
            <w:tcW w:w="853"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30</w:t>
            </w:r>
            <w:r>
              <w:rPr>
                <w:rFonts w:asciiTheme="minorEastAsia" w:hAnsiTheme="minorEastAsia" w:cstheme="minorEastAsia" w:hint="eastAsia"/>
                <w:szCs w:val="21"/>
              </w:rPr>
              <w:t xml:space="preserve"> </w:t>
            </w:r>
            <w:r>
              <w:rPr>
                <w:rFonts w:asciiTheme="minorEastAsia" w:hAnsiTheme="minorEastAsia" w:cstheme="minorEastAsia" w:hint="eastAsia"/>
                <w:szCs w:val="21"/>
              </w:rPr>
              <w:t>分</w:t>
            </w:r>
          </w:p>
        </w:tc>
      </w:tr>
      <w:tr w:rsidR="00096C4C">
        <w:tc>
          <w:tcPr>
            <w:tcW w:w="852" w:type="dxa"/>
            <w:vMerge/>
          </w:tcPr>
          <w:p w:rsidR="00096C4C" w:rsidRDefault="00096C4C">
            <w:pPr>
              <w:rPr>
                <w:rFonts w:asciiTheme="minorEastAsia" w:hAnsiTheme="minorEastAsia" w:cstheme="minorEastAsia"/>
                <w:szCs w:val="21"/>
              </w:rPr>
            </w:pPr>
          </w:p>
        </w:tc>
        <w:tc>
          <w:tcPr>
            <w:tcW w:w="852" w:type="dxa"/>
            <w:vMerge/>
          </w:tcPr>
          <w:p w:rsidR="00096C4C" w:rsidRDefault="00096C4C">
            <w:pPr>
              <w:rPr>
                <w:rFonts w:asciiTheme="minorEastAsia" w:hAnsiTheme="minorEastAsia" w:cstheme="minorEastAsia"/>
                <w:szCs w:val="21"/>
              </w:rPr>
            </w:pP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安</w:t>
            </w:r>
            <w:r>
              <w:rPr>
                <w:rFonts w:asciiTheme="minorEastAsia" w:hAnsiTheme="minorEastAsia" w:cstheme="minorEastAsia" w:hint="eastAsia"/>
                <w:szCs w:val="21"/>
              </w:rPr>
              <w:t>防培训</w:t>
            </w:r>
          </w:p>
          <w:p w:rsidR="00096C4C" w:rsidRDefault="00096C4C">
            <w:pPr>
              <w:rPr>
                <w:rFonts w:asciiTheme="minorEastAsia" w:hAnsiTheme="minorEastAsia" w:cstheme="minorEastAsia"/>
                <w:szCs w:val="21"/>
              </w:rPr>
            </w:pPr>
          </w:p>
        </w:tc>
        <w:tc>
          <w:tcPr>
            <w:tcW w:w="5113" w:type="dxa"/>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对黄石市博物馆相关人员进行</w:t>
            </w:r>
            <w:r>
              <w:rPr>
                <w:rFonts w:asciiTheme="minorEastAsia" w:hAnsiTheme="minorEastAsia" w:cstheme="minorEastAsia" w:hint="eastAsia"/>
                <w:szCs w:val="21"/>
              </w:rPr>
              <w:t>安</w:t>
            </w:r>
            <w:r>
              <w:rPr>
                <w:rFonts w:asciiTheme="minorEastAsia" w:hAnsiTheme="minorEastAsia" w:cstheme="minorEastAsia" w:hint="eastAsia"/>
                <w:szCs w:val="21"/>
              </w:rPr>
              <w:t>防培训，包括培训频次、培训内容和培训效果进行评分</w:t>
            </w:r>
            <w:r>
              <w:rPr>
                <w:rFonts w:asciiTheme="minorEastAsia" w:hAnsiTheme="minorEastAsia" w:cstheme="minorEastAsia" w:hint="eastAsia"/>
                <w:szCs w:val="21"/>
              </w:rPr>
              <w:t>:</w:t>
            </w:r>
          </w:p>
          <w:p w:rsidR="00096C4C" w:rsidRDefault="00D33620">
            <w:pPr>
              <w:rPr>
                <w:rFonts w:asciiTheme="minorEastAsia" w:hAnsiTheme="minorEastAsia" w:cstheme="minorEastAsia"/>
                <w:szCs w:val="21"/>
              </w:rPr>
            </w:pPr>
            <w:r>
              <w:rPr>
                <w:rFonts w:asciiTheme="minorEastAsia" w:hAnsiTheme="minorEastAsia" w:cstheme="minorEastAsia" w:hint="eastAsia"/>
                <w:szCs w:val="21"/>
              </w:rPr>
              <w:t>方案针对性强，满足报价要求得</w:t>
            </w:r>
            <w:r>
              <w:rPr>
                <w:rFonts w:asciiTheme="minorEastAsia" w:hAnsiTheme="minorEastAsia" w:cstheme="minorEastAsia" w:hint="eastAsia"/>
                <w:szCs w:val="21"/>
              </w:rPr>
              <w:t xml:space="preserve"> </w:t>
            </w:r>
            <w:r>
              <w:rPr>
                <w:rFonts w:asciiTheme="minorEastAsia" w:hAnsiTheme="minorEastAsia" w:cstheme="minorEastAsia" w:hint="eastAsia"/>
                <w:szCs w:val="21"/>
              </w:rPr>
              <w:t>5</w:t>
            </w:r>
            <w:r>
              <w:rPr>
                <w:rFonts w:asciiTheme="minorEastAsia" w:hAnsiTheme="minorEastAsia" w:cstheme="minorEastAsia" w:hint="eastAsia"/>
                <w:szCs w:val="21"/>
              </w:rPr>
              <w:t>分。方案针对性较强，可行性较高得</w:t>
            </w:r>
            <w:r>
              <w:rPr>
                <w:rFonts w:asciiTheme="minorEastAsia" w:hAnsiTheme="minorEastAsia" w:cstheme="minorEastAsia" w:hint="eastAsia"/>
                <w:szCs w:val="21"/>
              </w:rPr>
              <w:t>3</w:t>
            </w:r>
            <w:r>
              <w:rPr>
                <w:rFonts w:asciiTheme="minorEastAsia" w:hAnsiTheme="minorEastAsia" w:cstheme="minorEastAsia" w:hint="eastAsia"/>
                <w:szCs w:val="21"/>
              </w:rPr>
              <w:t>分，方案基本全面，可行性一般得</w:t>
            </w:r>
            <w:r>
              <w:rPr>
                <w:rFonts w:asciiTheme="minorEastAsia" w:hAnsiTheme="minorEastAsia" w:cstheme="minorEastAsia" w:hint="eastAsia"/>
                <w:szCs w:val="21"/>
              </w:rPr>
              <w:t xml:space="preserve"> 1 </w:t>
            </w:r>
            <w:r>
              <w:rPr>
                <w:rFonts w:asciiTheme="minorEastAsia" w:hAnsiTheme="minorEastAsia" w:cstheme="minorEastAsia" w:hint="eastAsia"/>
                <w:szCs w:val="21"/>
              </w:rPr>
              <w:t>分，未提供不得分。</w:t>
            </w:r>
            <w:r>
              <w:rPr>
                <w:rFonts w:asciiTheme="minorEastAsia" w:hAnsiTheme="minorEastAsia" w:cstheme="minorEastAsia" w:hint="eastAsia"/>
                <w:szCs w:val="21"/>
              </w:rPr>
              <w:tab/>
            </w:r>
          </w:p>
        </w:tc>
        <w:tc>
          <w:tcPr>
            <w:tcW w:w="853"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5</w:t>
            </w:r>
            <w:r>
              <w:rPr>
                <w:rFonts w:asciiTheme="minorEastAsia" w:hAnsiTheme="minorEastAsia" w:cstheme="minorEastAsia" w:hint="eastAsia"/>
                <w:szCs w:val="21"/>
              </w:rPr>
              <w:t>分</w:t>
            </w:r>
          </w:p>
        </w:tc>
      </w:tr>
      <w:tr w:rsidR="00096C4C">
        <w:tc>
          <w:tcPr>
            <w:tcW w:w="852" w:type="dxa"/>
            <w:vMerge/>
          </w:tcPr>
          <w:p w:rsidR="00096C4C" w:rsidRDefault="00096C4C">
            <w:pPr>
              <w:rPr>
                <w:rFonts w:asciiTheme="minorEastAsia" w:hAnsiTheme="minorEastAsia" w:cstheme="minorEastAsia"/>
                <w:szCs w:val="21"/>
              </w:rPr>
            </w:pPr>
          </w:p>
        </w:tc>
        <w:tc>
          <w:tcPr>
            <w:tcW w:w="852" w:type="dxa"/>
            <w:vMerge/>
          </w:tcPr>
          <w:p w:rsidR="00096C4C" w:rsidRDefault="00096C4C">
            <w:pPr>
              <w:rPr>
                <w:rFonts w:asciiTheme="minorEastAsia" w:hAnsiTheme="minorEastAsia" w:cstheme="minorEastAsia"/>
                <w:szCs w:val="21"/>
              </w:rPr>
            </w:pP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安</w:t>
            </w:r>
            <w:r>
              <w:rPr>
                <w:rFonts w:asciiTheme="minorEastAsia" w:hAnsiTheme="minorEastAsia" w:cstheme="minorEastAsia" w:hint="eastAsia"/>
                <w:szCs w:val="21"/>
              </w:rPr>
              <w:t>防维保应急</w:t>
            </w:r>
          </w:p>
        </w:tc>
        <w:tc>
          <w:tcPr>
            <w:tcW w:w="5113" w:type="dxa"/>
          </w:tcPr>
          <w:p w:rsidR="00096C4C" w:rsidRDefault="00D33620">
            <w:pPr>
              <w:numPr>
                <w:ilvl w:val="0"/>
                <w:numId w:val="2"/>
              </w:numPr>
              <w:rPr>
                <w:rFonts w:asciiTheme="minorEastAsia" w:hAnsiTheme="minorEastAsia" w:cstheme="minorEastAsia"/>
                <w:szCs w:val="21"/>
              </w:rPr>
            </w:pPr>
            <w:proofErr w:type="gramStart"/>
            <w:r>
              <w:rPr>
                <w:rFonts w:asciiTheme="minorEastAsia" w:hAnsiTheme="minorEastAsia" w:cstheme="minorEastAsia" w:hint="eastAsia"/>
                <w:szCs w:val="21"/>
              </w:rPr>
              <w:t>保证维保服务</w:t>
            </w:r>
            <w:proofErr w:type="gramEnd"/>
            <w:r>
              <w:rPr>
                <w:rFonts w:asciiTheme="minorEastAsia" w:hAnsiTheme="minorEastAsia" w:cstheme="minorEastAsia" w:hint="eastAsia"/>
                <w:szCs w:val="21"/>
              </w:rPr>
              <w:t>应急响应服务级别达到</w:t>
            </w:r>
            <w:r>
              <w:rPr>
                <w:rFonts w:asciiTheme="minorEastAsia" w:hAnsiTheme="minorEastAsia" w:cstheme="minorEastAsia" w:hint="eastAsia"/>
                <w:szCs w:val="21"/>
              </w:rPr>
              <w:t>7*24</w:t>
            </w:r>
            <w:r>
              <w:rPr>
                <w:rFonts w:asciiTheme="minorEastAsia" w:hAnsiTheme="minorEastAsia" w:cstheme="minorEastAsia" w:hint="eastAsia"/>
                <w:szCs w:val="21"/>
              </w:rPr>
              <w:t>小时响应服务</w:t>
            </w:r>
            <w:r>
              <w:rPr>
                <w:rFonts w:asciiTheme="minorEastAsia" w:hAnsiTheme="minorEastAsia" w:cstheme="minorEastAsia" w:hint="eastAsia"/>
                <w:szCs w:val="21"/>
              </w:rPr>
              <w:t>，</w:t>
            </w:r>
            <w:r>
              <w:rPr>
                <w:rFonts w:asciiTheme="minorEastAsia" w:hAnsiTheme="minorEastAsia" w:cstheme="minorEastAsia" w:hint="eastAsia"/>
                <w:szCs w:val="21"/>
              </w:rPr>
              <w:t>当维保单位接到博物馆的故障通知时，应在</w:t>
            </w:r>
            <w:r>
              <w:rPr>
                <w:rFonts w:asciiTheme="minorEastAsia" w:hAnsiTheme="minorEastAsia" w:cstheme="minorEastAsia" w:hint="eastAsia"/>
                <w:szCs w:val="21"/>
              </w:rPr>
              <w:t>一</w:t>
            </w:r>
            <w:r>
              <w:rPr>
                <w:rFonts w:asciiTheme="minorEastAsia" w:hAnsiTheme="minorEastAsia" w:cstheme="minorEastAsia" w:hint="eastAsia"/>
                <w:szCs w:val="21"/>
              </w:rPr>
              <w:t>小时内立即派人对该故障进行排除。有承诺得</w:t>
            </w:r>
            <w:r>
              <w:rPr>
                <w:rFonts w:asciiTheme="minorEastAsia" w:hAnsiTheme="minorEastAsia" w:cstheme="minorEastAsia" w:hint="eastAsia"/>
                <w:szCs w:val="21"/>
              </w:rPr>
              <w:t>5</w:t>
            </w:r>
            <w:r>
              <w:rPr>
                <w:rFonts w:asciiTheme="minorEastAsia" w:hAnsiTheme="minorEastAsia" w:cstheme="minorEastAsia" w:hint="eastAsia"/>
                <w:szCs w:val="21"/>
              </w:rPr>
              <w:t>分。无承诺得</w:t>
            </w:r>
            <w:r>
              <w:rPr>
                <w:rFonts w:asciiTheme="minorEastAsia" w:hAnsiTheme="minorEastAsia" w:cstheme="minorEastAsia" w:hint="eastAsia"/>
                <w:szCs w:val="21"/>
              </w:rPr>
              <w:t>0</w:t>
            </w:r>
            <w:r>
              <w:rPr>
                <w:rFonts w:asciiTheme="minorEastAsia" w:hAnsiTheme="minorEastAsia" w:cstheme="minorEastAsia" w:hint="eastAsia"/>
                <w:szCs w:val="21"/>
              </w:rPr>
              <w:t>分；</w:t>
            </w:r>
          </w:p>
          <w:p w:rsidR="00096C4C" w:rsidRDefault="00D33620">
            <w:pPr>
              <w:numPr>
                <w:ilvl w:val="0"/>
                <w:numId w:val="2"/>
              </w:numPr>
              <w:rPr>
                <w:rFonts w:asciiTheme="minorEastAsia" w:hAnsiTheme="minorEastAsia" w:cstheme="minorEastAsia"/>
                <w:szCs w:val="21"/>
              </w:rPr>
            </w:pPr>
            <w:r>
              <w:rPr>
                <w:rFonts w:asciiTheme="minorEastAsia" w:hAnsiTheme="minorEastAsia" w:cstheme="minorEastAsia" w:hint="eastAsia"/>
                <w:szCs w:val="21"/>
              </w:rPr>
              <w:t>一般故障应该立即排除，严重故障应该在</w:t>
            </w:r>
            <w:r>
              <w:rPr>
                <w:rFonts w:asciiTheme="minorEastAsia" w:hAnsiTheme="minorEastAsia" w:cstheme="minorEastAsia" w:hint="eastAsia"/>
                <w:szCs w:val="21"/>
              </w:rPr>
              <w:t>24</w:t>
            </w:r>
            <w:r>
              <w:rPr>
                <w:rFonts w:asciiTheme="minorEastAsia" w:hAnsiTheme="minorEastAsia" w:cstheme="minorEastAsia" w:hint="eastAsia"/>
                <w:szCs w:val="21"/>
              </w:rPr>
              <w:t>小时内修复。有承诺得</w:t>
            </w:r>
            <w:r>
              <w:rPr>
                <w:rFonts w:asciiTheme="minorEastAsia" w:hAnsiTheme="minorEastAsia" w:cstheme="minorEastAsia" w:hint="eastAsia"/>
                <w:szCs w:val="21"/>
              </w:rPr>
              <w:t>5</w:t>
            </w:r>
            <w:r>
              <w:rPr>
                <w:rFonts w:asciiTheme="minorEastAsia" w:hAnsiTheme="minorEastAsia" w:cstheme="minorEastAsia" w:hint="eastAsia"/>
                <w:szCs w:val="21"/>
              </w:rPr>
              <w:t>分。无承诺得</w:t>
            </w:r>
            <w:r>
              <w:rPr>
                <w:rFonts w:asciiTheme="minorEastAsia" w:hAnsiTheme="minorEastAsia" w:cstheme="minorEastAsia" w:hint="eastAsia"/>
                <w:szCs w:val="21"/>
              </w:rPr>
              <w:t>0</w:t>
            </w:r>
            <w:r>
              <w:rPr>
                <w:rFonts w:asciiTheme="minorEastAsia" w:hAnsiTheme="minorEastAsia" w:cstheme="minorEastAsia" w:hint="eastAsia"/>
                <w:szCs w:val="21"/>
              </w:rPr>
              <w:t>分；</w:t>
            </w:r>
          </w:p>
          <w:p w:rsidR="00096C4C" w:rsidRDefault="00D33620">
            <w:pPr>
              <w:numPr>
                <w:ilvl w:val="0"/>
                <w:numId w:val="2"/>
              </w:numPr>
              <w:rPr>
                <w:rFonts w:asciiTheme="minorEastAsia" w:hAnsiTheme="minorEastAsia" w:cstheme="minorEastAsia"/>
                <w:szCs w:val="21"/>
              </w:rPr>
            </w:pPr>
            <w:r>
              <w:rPr>
                <w:rFonts w:asciiTheme="minorEastAsia" w:hAnsiTheme="minorEastAsia" w:cstheme="minorEastAsia" w:hint="eastAsia"/>
                <w:szCs w:val="21"/>
              </w:rPr>
              <w:t>当故障超过</w:t>
            </w:r>
            <w:r>
              <w:rPr>
                <w:rFonts w:asciiTheme="minorEastAsia" w:hAnsiTheme="minorEastAsia" w:cstheme="minorEastAsia" w:hint="eastAsia"/>
                <w:szCs w:val="21"/>
              </w:rPr>
              <w:t>2</w:t>
            </w:r>
            <w:r>
              <w:rPr>
                <w:rFonts w:asciiTheme="minorEastAsia" w:hAnsiTheme="minorEastAsia" w:cstheme="minorEastAsia" w:hint="eastAsia"/>
                <w:szCs w:val="21"/>
              </w:rPr>
              <w:t>天尚无法修复时，需书面通知博物馆，做好维修期间的安全防范措施。有承诺得</w:t>
            </w:r>
            <w:r>
              <w:rPr>
                <w:rFonts w:asciiTheme="minorEastAsia" w:hAnsiTheme="minorEastAsia" w:cstheme="minorEastAsia" w:hint="eastAsia"/>
                <w:szCs w:val="21"/>
              </w:rPr>
              <w:t>5</w:t>
            </w:r>
            <w:r>
              <w:rPr>
                <w:rFonts w:asciiTheme="minorEastAsia" w:hAnsiTheme="minorEastAsia" w:cstheme="minorEastAsia" w:hint="eastAsia"/>
                <w:szCs w:val="21"/>
              </w:rPr>
              <w:t>分。无承诺得</w:t>
            </w:r>
            <w:r>
              <w:rPr>
                <w:rFonts w:asciiTheme="minorEastAsia" w:hAnsiTheme="minorEastAsia" w:cstheme="minorEastAsia" w:hint="eastAsia"/>
                <w:szCs w:val="21"/>
              </w:rPr>
              <w:t>0</w:t>
            </w:r>
            <w:r>
              <w:rPr>
                <w:rFonts w:asciiTheme="minorEastAsia" w:hAnsiTheme="minorEastAsia" w:cstheme="minorEastAsia" w:hint="eastAsia"/>
                <w:szCs w:val="21"/>
              </w:rPr>
              <w:t>分；</w:t>
            </w:r>
          </w:p>
          <w:p w:rsidR="00096C4C" w:rsidRDefault="00096C4C">
            <w:pPr>
              <w:rPr>
                <w:rFonts w:asciiTheme="minorEastAsia" w:hAnsiTheme="minorEastAsia" w:cstheme="minorEastAsia"/>
                <w:szCs w:val="21"/>
              </w:rPr>
            </w:pPr>
          </w:p>
        </w:tc>
        <w:tc>
          <w:tcPr>
            <w:tcW w:w="853"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t>0-</w:t>
            </w:r>
            <w:r>
              <w:rPr>
                <w:rFonts w:asciiTheme="minorEastAsia" w:hAnsiTheme="minorEastAsia" w:cstheme="minorEastAsia" w:hint="eastAsia"/>
                <w:szCs w:val="21"/>
              </w:rPr>
              <w:t>15</w:t>
            </w:r>
            <w:r>
              <w:rPr>
                <w:rFonts w:asciiTheme="minorEastAsia" w:hAnsiTheme="minorEastAsia" w:cstheme="minorEastAsia" w:hint="eastAsia"/>
                <w:szCs w:val="21"/>
              </w:rPr>
              <w:t>分</w:t>
            </w:r>
          </w:p>
        </w:tc>
      </w:tr>
      <w:tr w:rsidR="00096C4C">
        <w:tc>
          <w:tcPr>
            <w:tcW w:w="852" w:type="dxa"/>
            <w:vMerge/>
          </w:tcPr>
          <w:p w:rsidR="00096C4C" w:rsidRDefault="00096C4C">
            <w:pPr>
              <w:rPr>
                <w:rFonts w:asciiTheme="minorEastAsia" w:hAnsiTheme="minorEastAsia" w:cstheme="minorEastAsia"/>
                <w:szCs w:val="21"/>
              </w:rPr>
            </w:pPr>
          </w:p>
        </w:tc>
        <w:tc>
          <w:tcPr>
            <w:tcW w:w="852" w:type="dxa"/>
            <w:vMerge/>
          </w:tcPr>
          <w:p w:rsidR="00096C4C" w:rsidRDefault="00096C4C">
            <w:pPr>
              <w:rPr>
                <w:rFonts w:asciiTheme="minorEastAsia" w:hAnsiTheme="minorEastAsia" w:cstheme="minorEastAsia"/>
                <w:szCs w:val="21"/>
              </w:rPr>
            </w:pPr>
          </w:p>
        </w:tc>
        <w:tc>
          <w:tcPr>
            <w:tcW w:w="852" w:type="dxa"/>
            <w:vAlign w:val="center"/>
          </w:tcPr>
          <w:p w:rsidR="00096C4C" w:rsidRDefault="00D33620">
            <w:pPr>
              <w:rPr>
                <w:rFonts w:asciiTheme="minorEastAsia" w:hAnsiTheme="minorEastAsia" w:cstheme="minorEastAsia"/>
                <w:szCs w:val="21"/>
              </w:rPr>
            </w:pPr>
            <w:r>
              <w:rPr>
                <w:rFonts w:asciiTheme="minorEastAsia" w:hAnsiTheme="minorEastAsia" w:cstheme="minorEastAsia" w:hint="eastAsia"/>
                <w:szCs w:val="21"/>
              </w:rPr>
              <w:t>节假日</w:t>
            </w:r>
            <w:r>
              <w:rPr>
                <w:rFonts w:asciiTheme="minorEastAsia" w:hAnsiTheme="minorEastAsia" w:cstheme="minorEastAsia" w:hint="eastAsia"/>
                <w:szCs w:val="21"/>
              </w:rPr>
              <w:lastRenderedPageBreak/>
              <w:t>和重大活动</w:t>
            </w:r>
            <w:r w:rsidR="00C969BD" w:rsidRPr="00C969BD">
              <w:rPr>
                <w:rFonts w:asciiTheme="minorEastAsia" w:hAnsiTheme="minorEastAsia" w:cstheme="minorEastAsia" w:hint="eastAsia"/>
                <w:szCs w:val="21"/>
              </w:rPr>
              <w:t>安</w:t>
            </w:r>
            <w:proofErr w:type="gramStart"/>
            <w:r w:rsidR="00C969BD" w:rsidRPr="00C969BD">
              <w:rPr>
                <w:rFonts w:asciiTheme="minorEastAsia" w:hAnsiTheme="minorEastAsia" w:cstheme="minorEastAsia" w:hint="eastAsia"/>
                <w:szCs w:val="21"/>
              </w:rPr>
              <w:t>防</w:t>
            </w:r>
            <w:r>
              <w:rPr>
                <w:rFonts w:asciiTheme="minorEastAsia" w:hAnsiTheme="minorEastAsia" w:cstheme="minorEastAsia" w:hint="eastAsia"/>
                <w:szCs w:val="21"/>
              </w:rPr>
              <w:t>保障</w:t>
            </w:r>
            <w:proofErr w:type="gramEnd"/>
            <w:r>
              <w:rPr>
                <w:rFonts w:asciiTheme="minorEastAsia" w:hAnsiTheme="minorEastAsia" w:cstheme="minorEastAsia" w:hint="eastAsia"/>
                <w:szCs w:val="21"/>
              </w:rPr>
              <w:t>措施</w:t>
            </w:r>
          </w:p>
        </w:tc>
        <w:tc>
          <w:tcPr>
            <w:tcW w:w="5113" w:type="dxa"/>
          </w:tcPr>
          <w:p w:rsidR="00096C4C" w:rsidRDefault="00D33620">
            <w:pPr>
              <w:numPr>
                <w:ilvl w:val="0"/>
                <w:numId w:val="2"/>
              </w:numPr>
              <w:rPr>
                <w:rFonts w:asciiTheme="minorEastAsia" w:hAnsiTheme="minorEastAsia" w:cstheme="minorEastAsia"/>
                <w:szCs w:val="21"/>
              </w:rPr>
            </w:pPr>
            <w:r>
              <w:rPr>
                <w:rFonts w:asciiTheme="minorEastAsia" w:hAnsiTheme="minorEastAsia" w:cstheme="minorEastAsia" w:hint="eastAsia"/>
                <w:szCs w:val="21"/>
              </w:rPr>
              <w:lastRenderedPageBreak/>
              <w:t>保证</w:t>
            </w:r>
            <w:r>
              <w:rPr>
                <w:rFonts w:asciiTheme="minorEastAsia" w:hAnsiTheme="minorEastAsia" w:cstheme="minorEastAsia" w:hint="eastAsia"/>
                <w:szCs w:val="21"/>
              </w:rPr>
              <w:t>安</w:t>
            </w:r>
            <w:r>
              <w:rPr>
                <w:rFonts w:asciiTheme="minorEastAsia" w:hAnsiTheme="minorEastAsia" w:cstheme="minorEastAsia" w:hint="eastAsia"/>
                <w:szCs w:val="21"/>
              </w:rPr>
              <w:t>防等职能部门对博物馆进行</w:t>
            </w:r>
            <w:r>
              <w:rPr>
                <w:rFonts w:asciiTheme="minorEastAsia" w:hAnsiTheme="minorEastAsia" w:cstheme="minorEastAsia" w:hint="eastAsia"/>
                <w:szCs w:val="21"/>
              </w:rPr>
              <w:t>安</w:t>
            </w:r>
            <w:r>
              <w:rPr>
                <w:rFonts w:asciiTheme="minorEastAsia" w:hAnsiTheme="minorEastAsia" w:cstheme="minorEastAsia" w:hint="eastAsia"/>
                <w:szCs w:val="21"/>
              </w:rPr>
              <w:t>防安全检查</w:t>
            </w:r>
            <w:r>
              <w:rPr>
                <w:rFonts w:asciiTheme="minorEastAsia" w:hAnsiTheme="minorEastAsia" w:cstheme="minorEastAsia" w:hint="eastAsia"/>
                <w:szCs w:val="21"/>
              </w:rPr>
              <w:lastRenderedPageBreak/>
              <w:t>时，维保单位必须派人来博物馆协助。有承诺得</w:t>
            </w:r>
            <w:r>
              <w:rPr>
                <w:rFonts w:asciiTheme="minorEastAsia" w:hAnsiTheme="minorEastAsia" w:cstheme="minorEastAsia" w:hint="eastAsia"/>
                <w:szCs w:val="21"/>
              </w:rPr>
              <w:t>3</w:t>
            </w:r>
            <w:r>
              <w:rPr>
                <w:rFonts w:asciiTheme="minorEastAsia" w:hAnsiTheme="minorEastAsia" w:cstheme="minorEastAsia" w:hint="eastAsia"/>
                <w:szCs w:val="21"/>
              </w:rPr>
              <w:t>分</w:t>
            </w:r>
            <w:r>
              <w:rPr>
                <w:rFonts w:asciiTheme="minorEastAsia" w:hAnsiTheme="minorEastAsia" w:cstheme="minorEastAsia" w:hint="eastAsia"/>
                <w:szCs w:val="21"/>
              </w:rPr>
              <w:t>，</w:t>
            </w:r>
            <w:r>
              <w:rPr>
                <w:rFonts w:asciiTheme="minorEastAsia" w:hAnsiTheme="minorEastAsia" w:cstheme="minorEastAsia" w:hint="eastAsia"/>
                <w:szCs w:val="21"/>
              </w:rPr>
              <w:t>无承诺得</w:t>
            </w:r>
            <w:r>
              <w:rPr>
                <w:rFonts w:asciiTheme="minorEastAsia" w:hAnsiTheme="minorEastAsia" w:cstheme="minorEastAsia" w:hint="eastAsia"/>
                <w:szCs w:val="21"/>
              </w:rPr>
              <w:t>0</w:t>
            </w:r>
            <w:r>
              <w:rPr>
                <w:rFonts w:asciiTheme="minorEastAsia" w:hAnsiTheme="minorEastAsia" w:cstheme="minorEastAsia" w:hint="eastAsia"/>
                <w:szCs w:val="21"/>
              </w:rPr>
              <w:t>分；</w:t>
            </w:r>
          </w:p>
          <w:p w:rsidR="00096C4C" w:rsidRDefault="00D33620">
            <w:pPr>
              <w:numPr>
                <w:ilvl w:val="0"/>
                <w:numId w:val="2"/>
              </w:numPr>
              <w:rPr>
                <w:rFonts w:asciiTheme="minorEastAsia" w:hAnsiTheme="minorEastAsia" w:cstheme="minorEastAsia"/>
                <w:szCs w:val="21"/>
              </w:rPr>
            </w:pPr>
            <w:r>
              <w:rPr>
                <w:rFonts w:asciiTheme="minorEastAsia" w:hAnsiTheme="minorEastAsia" w:cstheme="minorEastAsia" w:hint="eastAsia"/>
                <w:szCs w:val="21"/>
              </w:rPr>
              <w:t>博物馆举办相关活动安防维保单位至少派一人在中心机房保障。</w:t>
            </w:r>
            <w:r>
              <w:rPr>
                <w:rFonts w:asciiTheme="minorEastAsia" w:hAnsiTheme="minorEastAsia" w:cstheme="minorEastAsia" w:hint="eastAsia"/>
                <w:szCs w:val="21"/>
              </w:rPr>
              <w:t>有承诺得</w:t>
            </w:r>
            <w:r>
              <w:rPr>
                <w:rFonts w:asciiTheme="minorEastAsia" w:hAnsiTheme="minorEastAsia" w:cstheme="minorEastAsia" w:hint="eastAsia"/>
                <w:szCs w:val="21"/>
              </w:rPr>
              <w:t>2</w:t>
            </w:r>
            <w:r>
              <w:rPr>
                <w:rFonts w:asciiTheme="minorEastAsia" w:hAnsiTheme="minorEastAsia" w:cstheme="minorEastAsia" w:hint="eastAsia"/>
                <w:szCs w:val="21"/>
              </w:rPr>
              <w:t>分</w:t>
            </w:r>
            <w:r>
              <w:rPr>
                <w:rFonts w:asciiTheme="minorEastAsia" w:hAnsiTheme="minorEastAsia" w:cstheme="minorEastAsia" w:hint="eastAsia"/>
                <w:szCs w:val="21"/>
              </w:rPr>
              <w:t>，</w:t>
            </w:r>
            <w:r>
              <w:rPr>
                <w:rFonts w:asciiTheme="minorEastAsia" w:hAnsiTheme="minorEastAsia" w:cstheme="minorEastAsia" w:hint="eastAsia"/>
                <w:szCs w:val="21"/>
              </w:rPr>
              <w:t>无承诺得</w:t>
            </w:r>
            <w:r>
              <w:rPr>
                <w:rFonts w:asciiTheme="minorEastAsia" w:hAnsiTheme="minorEastAsia" w:cstheme="minorEastAsia" w:hint="eastAsia"/>
                <w:szCs w:val="21"/>
              </w:rPr>
              <w:t>0</w:t>
            </w:r>
            <w:r>
              <w:rPr>
                <w:rFonts w:asciiTheme="minorEastAsia" w:hAnsiTheme="minorEastAsia" w:cstheme="minorEastAsia" w:hint="eastAsia"/>
                <w:szCs w:val="21"/>
              </w:rPr>
              <w:t>分</w:t>
            </w:r>
            <w:r>
              <w:rPr>
                <w:rFonts w:asciiTheme="minorEastAsia" w:hAnsiTheme="minorEastAsia" w:cstheme="minorEastAsia" w:hint="eastAsia"/>
                <w:szCs w:val="21"/>
              </w:rPr>
              <w:t>。</w:t>
            </w:r>
          </w:p>
          <w:p w:rsidR="00096C4C" w:rsidRDefault="00096C4C">
            <w:pPr>
              <w:rPr>
                <w:rFonts w:asciiTheme="minorEastAsia" w:hAnsiTheme="minorEastAsia" w:cstheme="minorEastAsia"/>
                <w:szCs w:val="21"/>
              </w:rPr>
            </w:pPr>
          </w:p>
          <w:p w:rsidR="00096C4C" w:rsidRDefault="00096C4C">
            <w:pPr>
              <w:rPr>
                <w:rFonts w:asciiTheme="minorEastAsia" w:hAnsiTheme="minorEastAsia" w:cstheme="minorEastAsia"/>
                <w:szCs w:val="21"/>
              </w:rPr>
            </w:pPr>
          </w:p>
        </w:tc>
        <w:tc>
          <w:tcPr>
            <w:tcW w:w="853" w:type="dxa"/>
            <w:vAlign w:val="center"/>
          </w:tcPr>
          <w:p w:rsidR="00096C4C" w:rsidRDefault="00D33620">
            <w:pPr>
              <w:jc w:val="center"/>
              <w:rPr>
                <w:rFonts w:asciiTheme="minorEastAsia" w:hAnsiTheme="minorEastAsia" w:cstheme="minorEastAsia"/>
                <w:szCs w:val="21"/>
              </w:rPr>
            </w:pPr>
            <w:r>
              <w:rPr>
                <w:rFonts w:asciiTheme="minorEastAsia" w:hAnsiTheme="minorEastAsia" w:cstheme="minorEastAsia" w:hint="eastAsia"/>
                <w:szCs w:val="21"/>
              </w:rPr>
              <w:lastRenderedPageBreak/>
              <w:t>0-</w:t>
            </w:r>
            <w:r>
              <w:rPr>
                <w:rFonts w:asciiTheme="minorEastAsia" w:hAnsiTheme="minorEastAsia" w:cstheme="minorEastAsia" w:hint="eastAsia"/>
                <w:szCs w:val="21"/>
              </w:rPr>
              <w:t>5</w:t>
            </w:r>
            <w:r>
              <w:rPr>
                <w:rFonts w:asciiTheme="minorEastAsia" w:hAnsiTheme="minorEastAsia" w:cstheme="minorEastAsia" w:hint="eastAsia"/>
                <w:szCs w:val="21"/>
              </w:rPr>
              <w:t>分</w:t>
            </w:r>
          </w:p>
        </w:tc>
      </w:tr>
    </w:tbl>
    <w:p w:rsidR="00096C4C" w:rsidRDefault="00096C4C">
      <w:pPr>
        <w:rPr>
          <w:rFonts w:asciiTheme="minorEastAsia" w:hAnsiTheme="minorEastAsia" w:cstheme="minorEastAsia"/>
          <w:szCs w:val="21"/>
        </w:rPr>
      </w:pPr>
      <w:bookmarkStart w:id="0" w:name="_GoBack"/>
      <w:bookmarkEnd w:id="0"/>
    </w:p>
    <w:p w:rsidR="00096C4C" w:rsidRDefault="00096C4C">
      <w:pPr>
        <w:rPr>
          <w:rFonts w:asciiTheme="minorEastAsia" w:hAnsiTheme="minorEastAsia" w:cstheme="minorEastAsia"/>
          <w:szCs w:val="21"/>
        </w:rPr>
      </w:pPr>
    </w:p>
    <w:p w:rsidR="00096C4C" w:rsidRDefault="00096C4C">
      <w:pPr>
        <w:rPr>
          <w:rFonts w:asciiTheme="minorEastAsia" w:hAnsiTheme="minorEastAsia" w:cstheme="minorEastAsia"/>
          <w:sz w:val="28"/>
          <w:szCs w:val="28"/>
        </w:rPr>
      </w:pPr>
    </w:p>
    <w:p w:rsidR="00096C4C" w:rsidRDefault="00096C4C">
      <w:pPr>
        <w:rPr>
          <w:rFonts w:asciiTheme="minorEastAsia" w:hAnsiTheme="minorEastAsia" w:cstheme="minorEastAsia"/>
          <w:sz w:val="28"/>
          <w:szCs w:val="28"/>
        </w:rPr>
      </w:pPr>
    </w:p>
    <w:p w:rsidR="00096C4C" w:rsidRDefault="00096C4C">
      <w:pPr>
        <w:rPr>
          <w:rFonts w:asciiTheme="minorEastAsia" w:hAnsiTheme="minorEastAsia" w:cstheme="minorEastAsia"/>
          <w:sz w:val="28"/>
          <w:szCs w:val="28"/>
        </w:rPr>
      </w:pPr>
    </w:p>
    <w:p w:rsidR="00096C4C" w:rsidRDefault="00096C4C">
      <w:pPr>
        <w:rPr>
          <w:rFonts w:asciiTheme="minorEastAsia" w:hAnsiTheme="minorEastAsia" w:cstheme="minorEastAsia"/>
          <w:sz w:val="28"/>
          <w:szCs w:val="28"/>
        </w:rPr>
      </w:pPr>
    </w:p>
    <w:sectPr w:rsidR="00096C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620" w:rsidRDefault="00D33620"/>
  </w:endnote>
  <w:endnote w:type="continuationSeparator" w:id="0">
    <w:p w:rsidR="00D33620" w:rsidRDefault="00D33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620" w:rsidRDefault="00D33620"/>
  </w:footnote>
  <w:footnote w:type="continuationSeparator" w:id="0">
    <w:p w:rsidR="00D33620" w:rsidRDefault="00D33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FC1611"/>
    <w:multiLevelType w:val="singleLevel"/>
    <w:tmpl w:val="DBFC1611"/>
    <w:lvl w:ilvl="0">
      <w:start w:val="5"/>
      <w:numFmt w:val="chineseCounting"/>
      <w:suff w:val="nothing"/>
      <w:lvlText w:val="%1、"/>
      <w:lvlJc w:val="left"/>
      <w:rPr>
        <w:rFonts w:hint="eastAsia"/>
      </w:rPr>
    </w:lvl>
  </w:abstractNum>
  <w:abstractNum w:abstractNumId="1" w15:restartNumberingAfterBreak="0">
    <w:nsid w:val="FB963633"/>
    <w:multiLevelType w:val="singleLevel"/>
    <w:tmpl w:val="FB96363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830"/>
    <w:rsid w:val="00096C4C"/>
    <w:rsid w:val="000C6F09"/>
    <w:rsid w:val="00215CF5"/>
    <w:rsid w:val="00284830"/>
    <w:rsid w:val="0057008F"/>
    <w:rsid w:val="00693CB3"/>
    <w:rsid w:val="00C969BD"/>
    <w:rsid w:val="00D33620"/>
    <w:rsid w:val="00D529B5"/>
    <w:rsid w:val="015E6884"/>
    <w:rsid w:val="02946189"/>
    <w:rsid w:val="02DB2E36"/>
    <w:rsid w:val="03425C39"/>
    <w:rsid w:val="035324C5"/>
    <w:rsid w:val="040A4AA1"/>
    <w:rsid w:val="073961A7"/>
    <w:rsid w:val="07F92E63"/>
    <w:rsid w:val="095A1268"/>
    <w:rsid w:val="0A484412"/>
    <w:rsid w:val="0AE862F9"/>
    <w:rsid w:val="0F495631"/>
    <w:rsid w:val="10D821AF"/>
    <w:rsid w:val="147009C6"/>
    <w:rsid w:val="18D019BE"/>
    <w:rsid w:val="22431A44"/>
    <w:rsid w:val="22770131"/>
    <w:rsid w:val="24E62486"/>
    <w:rsid w:val="28B31B17"/>
    <w:rsid w:val="2AC4417D"/>
    <w:rsid w:val="32AE0B6A"/>
    <w:rsid w:val="33AF1BEF"/>
    <w:rsid w:val="361D48A3"/>
    <w:rsid w:val="37B54279"/>
    <w:rsid w:val="3AB6408D"/>
    <w:rsid w:val="3B222050"/>
    <w:rsid w:val="3DDA773F"/>
    <w:rsid w:val="3EBB51F4"/>
    <w:rsid w:val="40050F69"/>
    <w:rsid w:val="403E4E33"/>
    <w:rsid w:val="44D1102B"/>
    <w:rsid w:val="49816239"/>
    <w:rsid w:val="4CDF6D07"/>
    <w:rsid w:val="4E706736"/>
    <w:rsid w:val="4E925414"/>
    <w:rsid w:val="517702DF"/>
    <w:rsid w:val="53DB0C3B"/>
    <w:rsid w:val="55972B6A"/>
    <w:rsid w:val="561641AD"/>
    <w:rsid w:val="56700ECC"/>
    <w:rsid w:val="5C9A0F86"/>
    <w:rsid w:val="61145969"/>
    <w:rsid w:val="63841E95"/>
    <w:rsid w:val="67B57CC9"/>
    <w:rsid w:val="6837462A"/>
    <w:rsid w:val="68570D81"/>
    <w:rsid w:val="688D6550"/>
    <w:rsid w:val="6B7F0335"/>
    <w:rsid w:val="6BB96EFA"/>
    <w:rsid w:val="6E37059F"/>
    <w:rsid w:val="707F2C23"/>
    <w:rsid w:val="70A852E7"/>
    <w:rsid w:val="716062C2"/>
    <w:rsid w:val="71775FF0"/>
    <w:rsid w:val="737B1B7E"/>
    <w:rsid w:val="762F3684"/>
    <w:rsid w:val="78A85F47"/>
    <w:rsid w:val="79A84B20"/>
    <w:rsid w:val="7A8756AA"/>
    <w:rsid w:val="7C260B34"/>
    <w:rsid w:val="7D5823F5"/>
    <w:rsid w:val="7DBB51A7"/>
    <w:rsid w:val="7E087D35"/>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B0CA39-5899-4C54-85B3-E579A91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2025-04-02T15:25:00Z</dcterms:created>
  <dcterms:modified xsi:type="dcterms:W3CDTF">2025-11-19T01:50:00Z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eyJoZGlkIjoiOTgyNjZkNTdlZTMzNTdiOTM4YmNkODM2Mzc5ZmMzYTQiLCJ1c2VySWQiOiIxNTg4Nzc1ODM2In0=</vt:lpwstr>
  </property>
  <property fmtid="{D5CDD505-2E9C-101B-9397-08002B2CF9AE}" pid="4" name="ICV">
    <vt:lpwstr>7E136D52A83C4920A10ADFF3F10E2F37_13</vt:lpwstr>
  </property>
</Properties>
</file>